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81B2B" w14:textId="77777777" w:rsidR="00830575" w:rsidRPr="00045C82" w:rsidRDefault="00722129" w:rsidP="005F06A1">
      <w:pPr>
        <w:rPr>
          <w:rFonts w:ascii="Cambria" w:hAnsi="Cambria"/>
          <w:sz w:val="22"/>
          <w:szCs w:val="32"/>
        </w:rPr>
      </w:pPr>
      <w:r w:rsidRPr="00045C82">
        <w:rPr>
          <w:rFonts w:ascii="Cambria" w:hAnsi="Cambria"/>
          <w:b/>
          <w:sz w:val="22"/>
          <w:szCs w:val="32"/>
        </w:rPr>
        <w:t>Lesson Title:</w:t>
      </w:r>
      <w:r w:rsidR="00973A91">
        <w:rPr>
          <w:rFonts w:ascii="Cambria" w:hAnsi="Cambria"/>
          <w:b/>
          <w:sz w:val="22"/>
          <w:szCs w:val="32"/>
        </w:rPr>
        <w:t xml:space="preserve">  </w:t>
      </w:r>
      <w:r w:rsidR="00830575">
        <w:rPr>
          <w:rFonts w:ascii="Cambria" w:hAnsi="Cambria"/>
          <w:b/>
          <w:sz w:val="22"/>
          <w:szCs w:val="32"/>
        </w:rPr>
        <w:t>M&amp;M distribution</w:t>
      </w:r>
    </w:p>
    <w:p w14:paraId="0DA71C90" w14:textId="77777777" w:rsidR="005F06A1" w:rsidRPr="00045C82" w:rsidRDefault="005F06A1" w:rsidP="005F06A1">
      <w:pPr>
        <w:rPr>
          <w:rFonts w:ascii="Cambria" w:hAnsi="Cambria"/>
          <w:sz w:val="22"/>
          <w:szCs w:val="32"/>
        </w:rPr>
      </w:pPr>
      <w:r w:rsidRPr="00045C82">
        <w:rPr>
          <w:rFonts w:ascii="Cambria" w:hAnsi="Cambria"/>
          <w:b/>
          <w:sz w:val="22"/>
          <w:szCs w:val="32"/>
        </w:rPr>
        <w:t>Unit Title:</w:t>
      </w:r>
      <w:r w:rsidR="00830575">
        <w:rPr>
          <w:rFonts w:ascii="Cambria" w:hAnsi="Cambria"/>
          <w:b/>
          <w:sz w:val="22"/>
          <w:szCs w:val="32"/>
        </w:rPr>
        <w:t xml:space="preserve">  Statistics and Probability I</w:t>
      </w:r>
    </w:p>
    <w:p w14:paraId="5EFF6EEB" w14:textId="77777777" w:rsidR="005F06A1" w:rsidRPr="00045C82" w:rsidRDefault="005F06A1" w:rsidP="005F06A1">
      <w:pPr>
        <w:rPr>
          <w:rFonts w:ascii="Cambria" w:hAnsi="Cambria"/>
          <w:sz w:val="22"/>
          <w:szCs w:val="32"/>
        </w:rPr>
      </w:pPr>
      <w:r w:rsidRPr="00045C82">
        <w:rPr>
          <w:rFonts w:ascii="Cambria" w:hAnsi="Cambria"/>
          <w:b/>
          <w:sz w:val="22"/>
          <w:szCs w:val="32"/>
        </w:rPr>
        <w:t>Teacher Candidate:</w:t>
      </w:r>
      <w:r w:rsidR="00973A91">
        <w:rPr>
          <w:rFonts w:ascii="Cambria" w:hAnsi="Cambria"/>
          <w:b/>
          <w:sz w:val="22"/>
          <w:szCs w:val="32"/>
        </w:rPr>
        <w:t xml:space="preserve">  Laurel Lefebvre</w:t>
      </w:r>
    </w:p>
    <w:p w14:paraId="084F0677" w14:textId="77777777" w:rsidR="005F06A1" w:rsidRPr="00045C82" w:rsidRDefault="005F06A1" w:rsidP="005F06A1">
      <w:pPr>
        <w:rPr>
          <w:rFonts w:ascii="Cambria" w:hAnsi="Cambria"/>
          <w:sz w:val="22"/>
          <w:szCs w:val="32"/>
        </w:rPr>
      </w:pPr>
      <w:r w:rsidRPr="00045C82">
        <w:rPr>
          <w:rFonts w:ascii="Cambria" w:hAnsi="Cambria"/>
          <w:b/>
          <w:sz w:val="22"/>
          <w:szCs w:val="32"/>
        </w:rPr>
        <w:t>Subject, Grade Level, and Date:</w:t>
      </w:r>
      <w:r w:rsidR="004F16D4">
        <w:rPr>
          <w:rFonts w:ascii="Cambria" w:hAnsi="Cambria"/>
          <w:b/>
          <w:sz w:val="22"/>
          <w:szCs w:val="32"/>
        </w:rPr>
        <w:t xml:space="preserve">  7</w:t>
      </w:r>
      <w:r w:rsidR="004F16D4" w:rsidRPr="004F16D4">
        <w:rPr>
          <w:rFonts w:ascii="Cambria" w:hAnsi="Cambria"/>
          <w:b/>
          <w:sz w:val="22"/>
          <w:szCs w:val="32"/>
          <w:vertAlign w:val="superscript"/>
        </w:rPr>
        <w:t>th</w:t>
      </w:r>
      <w:r w:rsidR="004F16D4">
        <w:rPr>
          <w:rFonts w:ascii="Cambria" w:hAnsi="Cambria"/>
          <w:b/>
          <w:sz w:val="22"/>
          <w:szCs w:val="32"/>
        </w:rPr>
        <w:t xml:space="preserve"> grade mathematics, </w:t>
      </w:r>
      <w:r w:rsidR="00973A91">
        <w:rPr>
          <w:rFonts w:ascii="Cambria" w:hAnsi="Cambria"/>
          <w:b/>
          <w:sz w:val="22"/>
          <w:szCs w:val="32"/>
        </w:rPr>
        <w:t>February 2014</w:t>
      </w:r>
    </w:p>
    <w:p w14:paraId="5AB7B595" w14:textId="77777777" w:rsidR="005F06A1" w:rsidRPr="00045C82" w:rsidRDefault="005F06A1" w:rsidP="005F06A1">
      <w:pPr>
        <w:rPr>
          <w:rFonts w:ascii="Cambria" w:hAnsi="Cambria"/>
          <w:sz w:val="22"/>
        </w:rPr>
      </w:pPr>
    </w:p>
    <w:p w14:paraId="54BDF15D"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Placement of Lesson in Sequence</w:t>
      </w:r>
    </w:p>
    <w:p w14:paraId="15E16DA1" w14:textId="77777777" w:rsidR="005F06A1" w:rsidRPr="00193CAC" w:rsidRDefault="00FE574F" w:rsidP="005F06A1">
      <w:pPr>
        <w:rPr>
          <w:rFonts w:ascii="Cambria" w:hAnsi="Cambria"/>
          <w:sz w:val="22"/>
        </w:rPr>
      </w:pPr>
      <w:r>
        <w:rPr>
          <w:rFonts w:ascii="Cambria" w:hAnsi="Cambria"/>
          <w:sz w:val="22"/>
        </w:rPr>
        <w:t>This is the fourth of four lessons that are designed to cover the first Common Core State Standards (CCSS) cluster within probability and statistics for seventh grade.</w:t>
      </w:r>
    </w:p>
    <w:p w14:paraId="04378219"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Central Focus and Essential Questions</w:t>
      </w:r>
    </w:p>
    <w:p w14:paraId="6086ACEE" w14:textId="77777777" w:rsidR="00E922FA" w:rsidRDefault="00FE574F" w:rsidP="005F06A1">
      <w:pPr>
        <w:rPr>
          <w:rFonts w:ascii="Cambria" w:hAnsi="Cambria"/>
          <w:sz w:val="22"/>
        </w:rPr>
      </w:pPr>
      <w:r>
        <w:rPr>
          <w:rFonts w:ascii="Cambria" w:hAnsi="Cambria"/>
          <w:sz w:val="22"/>
        </w:rPr>
        <w:t xml:space="preserve">The central focus of this lesson is on gauging variation across identically sized multiple samples.  </w:t>
      </w:r>
      <w:r w:rsidR="00E922FA">
        <w:rPr>
          <w:rFonts w:ascii="Cambria" w:hAnsi="Cambria"/>
          <w:sz w:val="22"/>
        </w:rPr>
        <w:t xml:space="preserve">Students will weigh individual items taken from commercially produced multi-packs of items, such as candy or cracker packs.  The presumption is that these individual packs are uniform and thus should represent individual, identically sized samples.  However, due to processing limitations, each item should weigh a slightly different amount.  </w:t>
      </w:r>
    </w:p>
    <w:p w14:paraId="29A51AFA" w14:textId="77777777" w:rsidR="005F06A1" w:rsidRPr="00193CAC" w:rsidRDefault="00FE574F" w:rsidP="005F06A1">
      <w:pPr>
        <w:rPr>
          <w:rFonts w:ascii="Cambria" w:hAnsi="Cambria"/>
          <w:sz w:val="22"/>
        </w:rPr>
      </w:pPr>
      <w:r>
        <w:rPr>
          <w:rFonts w:ascii="Cambria" w:hAnsi="Cambria"/>
          <w:sz w:val="22"/>
        </w:rPr>
        <w:t>Essential questions are to describe the variation seen, and to determine whether or not the variation seen is sufficient to determine whether or not accurate claims are being made re</w:t>
      </w:r>
      <w:r w:rsidR="00E922FA">
        <w:rPr>
          <w:rFonts w:ascii="Cambria" w:hAnsi="Cambria"/>
          <w:sz w:val="22"/>
        </w:rPr>
        <w:t>garding the weight of a product multi-pack.</w:t>
      </w:r>
    </w:p>
    <w:p w14:paraId="3E08AD9B"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 xml:space="preserve">Content Standards </w:t>
      </w:r>
    </w:p>
    <w:p w14:paraId="6DF8E368" w14:textId="77777777" w:rsidR="005F06A1" w:rsidRDefault="00FE574F" w:rsidP="005F06A1">
      <w:pPr>
        <w:rPr>
          <w:rFonts w:ascii="Cambria" w:hAnsi="Cambria"/>
          <w:sz w:val="22"/>
        </w:rPr>
      </w:pPr>
      <w:r>
        <w:rPr>
          <w:rFonts w:ascii="Cambria" w:hAnsi="Cambria"/>
          <w:sz w:val="22"/>
        </w:rPr>
        <w:t>The Common Core State Standard this lesson is designed to address is:</w:t>
      </w:r>
    </w:p>
    <w:p w14:paraId="0038ED4B" w14:textId="77777777" w:rsidR="00FE574F" w:rsidRDefault="00FE574F" w:rsidP="005F06A1">
      <w:pPr>
        <w:rPr>
          <w:rFonts w:ascii="Cambria" w:hAnsi="Cambria"/>
          <w:sz w:val="22"/>
        </w:rPr>
      </w:pPr>
    </w:p>
    <w:p w14:paraId="22F407ED" w14:textId="77777777" w:rsidR="00FE574F" w:rsidRPr="00045C82" w:rsidRDefault="00FE574F" w:rsidP="005F06A1">
      <w:pPr>
        <w:rPr>
          <w:rFonts w:ascii="Cambria" w:hAnsi="Cambria"/>
          <w:sz w:val="22"/>
        </w:rPr>
      </w:pPr>
      <w:r>
        <w:t xml:space="preserve">7.SP.A. 2.  Use data from a random sample to draw inferences about a population with an unknown characteristic of interest.  Generate multiple samples (or simulated samples) of the same size to gauge the variation in estimates or predictions.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58"/>
        <w:gridCol w:w="5130"/>
      </w:tblGrid>
      <w:tr w:rsidR="005F06A1" w:rsidRPr="00045C82" w14:paraId="0F055685" w14:textId="77777777">
        <w:tc>
          <w:tcPr>
            <w:tcW w:w="5058" w:type="dxa"/>
            <w:shd w:val="solid" w:color="BFBFBF" w:fill="auto"/>
          </w:tcPr>
          <w:p w14:paraId="06E0D2FD" w14:textId="77777777" w:rsidR="005F06A1" w:rsidRPr="00045C82" w:rsidRDefault="005F06A1" w:rsidP="005F06A1">
            <w:pPr>
              <w:rPr>
                <w:rFonts w:ascii="Cambria" w:hAnsi="Cambria"/>
                <w:b/>
                <w:sz w:val="22"/>
              </w:rPr>
            </w:pPr>
            <w:r w:rsidRPr="00045C82">
              <w:rPr>
                <w:rFonts w:ascii="Cambria" w:hAnsi="Cambria"/>
                <w:b/>
                <w:sz w:val="22"/>
              </w:rPr>
              <w:t>Learning Outcomes</w:t>
            </w:r>
          </w:p>
        </w:tc>
        <w:tc>
          <w:tcPr>
            <w:tcW w:w="5130" w:type="dxa"/>
            <w:shd w:val="solid" w:color="BFBFBF" w:fill="auto"/>
          </w:tcPr>
          <w:p w14:paraId="7A0AE523" w14:textId="77777777" w:rsidR="005F06A1" w:rsidRPr="00045C82" w:rsidRDefault="005F06A1" w:rsidP="005F06A1">
            <w:pPr>
              <w:rPr>
                <w:rFonts w:ascii="Cambria" w:hAnsi="Cambria"/>
                <w:b/>
                <w:sz w:val="22"/>
              </w:rPr>
            </w:pPr>
            <w:r w:rsidRPr="00045C82">
              <w:rPr>
                <w:rFonts w:ascii="Cambria" w:hAnsi="Cambria"/>
                <w:b/>
                <w:sz w:val="22"/>
              </w:rPr>
              <w:t>Assessment</w:t>
            </w:r>
          </w:p>
        </w:tc>
      </w:tr>
      <w:tr w:rsidR="005F06A1" w:rsidRPr="00045C82" w14:paraId="7AE671D5" w14:textId="77777777">
        <w:tc>
          <w:tcPr>
            <w:tcW w:w="5058" w:type="dxa"/>
          </w:tcPr>
          <w:p w14:paraId="5AD4E7E2" w14:textId="77777777" w:rsidR="00830575" w:rsidRDefault="00830575" w:rsidP="005F06A1">
            <w:pPr>
              <w:rPr>
                <w:rFonts w:ascii="Cambria" w:hAnsi="Cambria"/>
                <w:sz w:val="22"/>
              </w:rPr>
            </w:pPr>
            <w:r>
              <w:rPr>
                <w:rFonts w:ascii="Cambria" w:hAnsi="Cambria"/>
                <w:sz w:val="22"/>
              </w:rPr>
              <w:t>Students will demonstrate how to generate random samples.</w:t>
            </w:r>
          </w:p>
          <w:p w14:paraId="34D0B274" w14:textId="77777777" w:rsidR="005F06A1" w:rsidRDefault="00830575" w:rsidP="005F06A1">
            <w:pPr>
              <w:rPr>
                <w:rFonts w:ascii="Cambria" w:hAnsi="Cambria"/>
                <w:sz w:val="22"/>
              </w:rPr>
            </w:pPr>
            <w:r>
              <w:rPr>
                <w:rFonts w:ascii="Cambria" w:hAnsi="Cambria"/>
                <w:sz w:val="22"/>
              </w:rPr>
              <w:t>Students will analyze (in a general fashion) the variation between samples.</w:t>
            </w:r>
          </w:p>
          <w:p w14:paraId="455ACE74" w14:textId="77777777" w:rsidR="00830575" w:rsidRPr="00193CAC" w:rsidRDefault="00830575" w:rsidP="005F06A1">
            <w:pPr>
              <w:rPr>
                <w:rFonts w:ascii="Cambria" w:hAnsi="Cambria"/>
                <w:sz w:val="22"/>
              </w:rPr>
            </w:pPr>
            <w:r>
              <w:rPr>
                <w:rFonts w:ascii="Cambria" w:hAnsi="Cambria"/>
                <w:sz w:val="22"/>
              </w:rPr>
              <w:t>Students will be able to describe, either verbally or in writing, the variation seen.</w:t>
            </w:r>
          </w:p>
        </w:tc>
        <w:tc>
          <w:tcPr>
            <w:tcW w:w="5130" w:type="dxa"/>
          </w:tcPr>
          <w:p w14:paraId="47AF0877" w14:textId="358A3625" w:rsidR="005F06A1" w:rsidRPr="00994705" w:rsidRDefault="00994705" w:rsidP="00994705">
            <w:r>
              <w:rPr>
                <w:rFonts w:ascii="Cambria" w:hAnsi="Cambria"/>
                <w:sz w:val="22"/>
              </w:rPr>
              <w:t xml:space="preserve">Students will create a dot plot from data generated during the activity.  They will then </w:t>
            </w:r>
            <w:r>
              <w:t>write 1-2 sentences describing the general pattern of variation seen, and an additional sentence stating whether or not they got what was paid</w:t>
            </w:r>
            <w:r w:rsidR="00830575">
              <w:t xml:space="preserve"> </w:t>
            </w:r>
            <w:r>
              <w:t>for in purchasing the package</w:t>
            </w:r>
            <w:r w:rsidR="003E4640">
              <w:t>. Students will turn the plots in to the instructor for grading and feedback.</w:t>
            </w:r>
            <w:r>
              <w:t xml:space="preserve"> </w:t>
            </w:r>
          </w:p>
          <w:p w14:paraId="20E48C48" w14:textId="77777777" w:rsidR="005F06A1" w:rsidRPr="00193CAC" w:rsidRDefault="005F06A1" w:rsidP="005F06A1">
            <w:pPr>
              <w:rPr>
                <w:rFonts w:ascii="Cambria" w:hAnsi="Cambria"/>
                <w:sz w:val="22"/>
              </w:rPr>
            </w:pPr>
          </w:p>
        </w:tc>
      </w:tr>
    </w:tbl>
    <w:p w14:paraId="75A9E3C0"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058"/>
        <w:gridCol w:w="5130"/>
      </w:tblGrid>
      <w:tr w:rsidR="005F06A1" w:rsidRPr="00045C82" w14:paraId="24ECAFE8" w14:textId="77777777">
        <w:tc>
          <w:tcPr>
            <w:tcW w:w="5058" w:type="dxa"/>
            <w:shd w:val="solid" w:color="BFBFBF" w:fill="auto"/>
          </w:tcPr>
          <w:p w14:paraId="119321D5" w14:textId="77777777" w:rsidR="005F06A1" w:rsidRPr="00045C82" w:rsidRDefault="005F06A1" w:rsidP="005F06A1">
            <w:pPr>
              <w:rPr>
                <w:rFonts w:ascii="Cambria" w:hAnsi="Cambria"/>
                <w:b/>
                <w:sz w:val="22"/>
              </w:rPr>
            </w:pPr>
            <w:r w:rsidRPr="00045C82">
              <w:rPr>
                <w:rFonts w:ascii="Cambria" w:hAnsi="Cambria"/>
                <w:b/>
                <w:sz w:val="22"/>
              </w:rPr>
              <w:t>Learning Targets</w:t>
            </w:r>
          </w:p>
        </w:tc>
        <w:tc>
          <w:tcPr>
            <w:tcW w:w="5130" w:type="dxa"/>
            <w:shd w:val="solid" w:color="BFBFBF" w:fill="auto"/>
          </w:tcPr>
          <w:p w14:paraId="54859D34" w14:textId="77777777" w:rsidR="005F06A1" w:rsidRPr="00045C82" w:rsidRDefault="005F06A1" w:rsidP="005F06A1">
            <w:pPr>
              <w:rPr>
                <w:rFonts w:ascii="Cambria" w:hAnsi="Cambria"/>
                <w:b/>
                <w:sz w:val="22"/>
              </w:rPr>
            </w:pPr>
            <w:r w:rsidRPr="00045C82">
              <w:rPr>
                <w:rFonts w:ascii="Cambria" w:hAnsi="Cambria"/>
                <w:b/>
                <w:sz w:val="22"/>
              </w:rPr>
              <w:t>Student Voice</w:t>
            </w:r>
          </w:p>
        </w:tc>
      </w:tr>
      <w:tr w:rsidR="005F06A1" w:rsidRPr="00045C82" w14:paraId="3C3DB984" w14:textId="77777777">
        <w:tc>
          <w:tcPr>
            <w:tcW w:w="5058" w:type="dxa"/>
          </w:tcPr>
          <w:p w14:paraId="27250CDB" w14:textId="77777777" w:rsidR="005F06A1" w:rsidRDefault="00ED4233" w:rsidP="005F06A1">
            <w:pPr>
              <w:rPr>
                <w:rFonts w:ascii="Cambria" w:hAnsi="Cambria"/>
                <w:sz w:val="22"/>
              </w:rPr>
            </w:pPr>
            <w:r>
              <w:rPr>
                <w:rFonts w:ascii="Cambria" w:hAnsi="Cambria"/>
                <w:sz w:val="22"/>
              </w:rPr>
              <w:t>-I can use the data found by the class to create a dot plot</w:t>
            </w:r>
          </w:p>
          <w:p w14:paraId="536B0287" w14:textId="77777777" w:rsidR="00ED4233" w:rsidRDefault="00ED4233" w:rsidP="005F06A1">
            <w:pPr>
              <w:rPr>
                <w:rFonts w:ascii="Cambria" w:hAnsi="Cambria"/>
                <w:sz w:val="22"/>
              </w:rPr>
            </w:pPr>
            <w:r>
              <w:rPr>
                <w:rFonts w:ascii="Cambria" w:hAnsi="Cambria"/>
                <w:sz w:val="22"/>
              </w:rPr>
              <w:t>- By analyzing the dot plot, I can identify variations in the sample data</w:t>
            </w:r>
          </w:p>
          <w:p w14:paraId="4B4CCE22" w14:textId="77777777" w:rsidR="00ED4233" w:rsidRPr="00193CAC" w:rsidRDefault="00ED4233" w:rsidP="005F06A1">
            <w:pPr>
              <w:rPr>
                <w:rFonts w:ascii="Cambria" w:hAnsi="Cambria"/>
                <w:sz w:val="22"/>
              </w:rPr>
            </w:pPr>
            <w:r>
              <w:rPr>
                <w:rFonts w:ascii="Cambria" w:hAnsi="Cambria"/>
                <w:sz w:val="22"/>
              </w:rPr>
              <w:t>- By looking at the mean of the data along with the variation, I can determine whether or not it is likely that the actual mean of the population is at least equal to the stated mean</w:t>
            </w:r>
          </w:p>
        </w:tc>
        <w:tc>
          <w:tcPr>
            <w:tcW w:w="5130" w:type="dxa"/>
          </w:tcPr>
          <w:p w14:paraId="5C8CC711" w14:textId="77777777" w:rsidR="005F06A1" w:rsidRDefault="004F16D4" w:rsidP="005F06A1">
            <w:pPr>
              <w:rPr>
                <w:rFonts w:ascii="Cambria" w:hAnsi="Cambria"/>
                <w:sz w:val="22"/>
              </w:rPr>
            </w:pPr>
            <w:r>
              <w:rPr>
                <w:rFonts w:ascii="Cambria" w:hAnsi="Cambria"/>
                <w:sz w:val="22"/>
              </w:rPr>
              <w:t>Students can self-select whether to work independently or with a partner, according to their needs/preferences</w:t>
            </w:r>
          </w:p>
          <w:p w14:paraId="1FBDB36A" w14:textId="77777777" w:rsidR="004F16D4" w:rsidRDefault="004F16D4" w:rsidP="005F06A1">
            <w:pPr>
              <w:rPr>
                <w:rFonts w:ascii="Cambria" w:hAnsi="Cambria"/>
                <w:sz w:val="22"/>
              </w:rPr>
            </w:pPr>
            <w:r>
              <w:rPr>
                <w:rFonts w:ascii="Cambria" w:hAnsi="Cambria"/>
                <w:sz w:val="22"/>
              </w:rPr>
              <w:t>Students will be given latitude in creating their dot plots, choosing a scale that makes sense to them and that they think is likely to work</w:t>
            </w:r>
          </w:p>
          <w:p w14:paraId="4B98B3FC" w14:textId="77777777" w:rsidR="005F06A1" w:rsidRPr="00193CAC" w:rsidRDefault="005F06A1" w:rsidP="005F06A1">
            <w:pPr>
              <w:rPr>
                <w:rFonts w:ascii="Cambria" w:hAnsi="Cambria"/>
                <w:sz w:val="22"/>
              </w:rPr>
            </w:pPr>
          </w:p>
        </w:tc>
      </w:tr>
    </w:tbl>
    <w:p w14:paraId="2702D72B" w14:textId="77777777" w:rsidR="005F06A1" w:rsidRPr="00045C82" w:rsidRDefault="005F06A1" w:rsidP="005F06A1">
      <w:pPr>
        <w:rPr>
          <w:rFonts w:ascii="Cambria" w:hAnsi="Cambria"/>
          <w:sz w:val="22"/>
        </w:rPr>
      </w:pPr>
    </w:p>
    <w:p w14:paraId="33055AC6"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Prior Content Knowledge and Pre-Assessment</w:t>
      </w:r>
    </w:p>
    <w:p w14:paraId="6F7822B6" w14:textId="77777777" w:rsidR="005F06A1" w:rsidRPr="00045C82" w:rsidRDefault="00722129" w:rsidP="005F06A1">
      <w:pPr>
        <w:rPr>
          <w:sz w:val="22"/>
        </w:rPr>
      </w:pPr>
      <w:r>
        <w:rPr>
          <w:sz w:val="22"/>
        </w:rPr>
        <w:t>Students have previously created dot plots using whole number values; creating dot plots with decimal values is a logical extension from that experience.  The terminology and concepts of sampling, random sample, and variation have been introduced in the previous lessons within this progression.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8"/>
        <w:gridCol w:w="3510"/>
        <w:gridCol w:w="3420"/>
      </w:tblGrid>
      <w:tr w:rsidR="005F06A1" w:rsidRPr="00045C82" w14:paraId="06158C5A" w14:textId="77777777">
        <w:tc>
          <w:tcPr>
            <w:tcW w:w="10188" w:type="dxa"/>
            <w:gridSpan w:val="3"/>
            <w:shd w:val="solid" w:color="BFBFBF" w:fill="auto"/>
          </w:tcPr>
          <w:p w14:paraId="6ED89694" w14:textId="77777777" w:rsidR="005F06A1" w:rsidRPr="00045C82" w:rsidRDefault="005F06A1" w:rsidP="005F06A1">
            <w:pPr>
              <w:rPr>
                <w:rFonts w:ascii="Cambria" w:hAnsi="Cambria"/>
                <w:b/>
                <w:sz w:val="22"/>
              </w:rPr>
            </w:pPr>
            <w:r w:rsidRPr="00045C82">
              <w:rPr>
                <w:rFonts w:ascii="Cambria" w:hAnsi="Cambria"/>
                <w:b/>
                <w:sz w:val="22"/>
              </w:rPr>
              <w:lastRenderedPageBreak/>
              <w:t>Academic Language Demands</w:t>
            </w:r>
          </w:p>
        </w:tc>
      </w:tr>
      <w:tr w:rsidR="005F06A1" w:rsidRPr="00045C82" w14:paraId="215FC6BB" w14:textId="77777777">
        <w:tc>
          <w:tcPr>
            <w:tcW w:w="3258" w:type="dxa"/>
            <w:shd w:val="clear" w:color="BFBFBF" w:fill="auto"/>
          </w:tcPr>
          <w:p w14:paraId="03B6116C" w14:textId="77777777" w:rsidR="005F06A1" w:rsidRPr="00045C82" w:rsidRDefault="005F06A1" w:rsidP="005F06A1">
            <w:pPr>
              <w:rPr>
                <w:rFonts w:ascii="Cambria" w:hAnsi="Cambria"/>
                <w:b/>
                <w:sz w:val="22"/>
              </w:rPr>
            </w:pPr>
            <w:r w:rsidRPr="00045C82">
              <w:rPr>
                <w:rFonts w:ascii="Cambria" w:hAnsi="Cambria"/>
                <w:b/>
                <w:sz w:val="22"/>
              </w:rPr>
              <w:t>Vocabulary &amp; Symbols</w:t>
            </w:r>
          </w:p>
        </w:tc>
        <w:tc>
          <w:tcPr>
            <w:tcW w:w="3510" w:type="dxa"/>
            <w:shd w:val="clear" w:color="BFBFBF" w:fill="auto"/>
          </w:tcPr>
          <w:p w14:paraId="7AC6FC9A" w14:textId="77777777" w:rsidR="005F06A1" w:rsidRPr="00045C82" w:rsidRDefault="005F06A1" w:rsidP="005F06A1">
            <w:pPr>
              <w:rPr>
                <w:rFonts w:ascii="Cambria" w:hAnsi="Cambria"/>
                <w:b/>
                <w:sz w:val="22"/>
              </w:rPr>
            </w:pPr>
            <w:r w:rsidRPr="00045C82">
              <w:rPr>
                <w:rFonts w:ascii="Cambria" w:hAnsi="Cambria"/>
                <w:b/>
                <w:sz w:val="22"/>
              </w:rPr>
              <w:t>Language Functions</w:t>
            </w:r>
          </w:p>
        </w:tc>
        <w:tc>
          <w:tcPr>
            <w:tcW w:w="3420" w:type="dxa"/>
            <w:shd w:val="clear" w:color="BFBFBF" w:fill="auto"/>
          </w:tcPr>
          <w:p w14:paraId="3ED58BC4" w14:textId="77777777" w:rsidR="005F06A1" w:rsidRPr="00045C82" w:rsidRDefault="005F06A1" w:rsidP="005F06A1">
            <w:pPr>
              <w:rPr>
                <w:rFonts w:ascii="Cambria" w:hAnsi="Cambria"/>
                <w:b/>
                <w:sz w:val="22"/>
              </w:rPr>
            </w:pPr>
            <w:r w:rsidRPr="00045C82">
              <w:rPr>
                <w:rFonts w:ascii="Cambria" w:hAnsi="Cambria"/>
                <w:b/>
                <w:sz w:val="22"/>
              </w:rPr>
              <w:t>Precision, Syntax &amp; Discourse</w:t>
            </w:r>
          </w:p>
        </w:tc>
      </w:tr>
      <w:tr w:rsidR="005F06A1" w:rsidRPr="00045C82" w14:paraId="52B74CB0" w14:textId="77777777">
        <w:tc>
          <w:tcPr>
            <w:tcW w:w="3258" w:type="dxa"/>
          </w:tcPr>
          <w:p w14:paraId="7257B651" w14:textId="77777777" w:rsidR="005F06A1" w:rsidRPr="00193CAC" w:rsidRDefault="00722129" w:rsidP="005F06A1">
            <w:pPr>
              <w:numPr>
                <w:ilvl w:val="0"/>
                <w:numId w:val="24"/>
              </w:numPr>
              <w:rPr>
                <w:rFonts w:ascii="Cambria" w:hAnsi="Cambria"/>
                <w:sz w:val="22"/>
              </w:rPr>
            </w:pPr>
            <w:r>
              <w:rPr>
                <w:rFonts w:ascii="Cambria" w:hAnsi="Cambria"/>
                <w:sz w:val="22"/>
              </w:rPr>
              <w:t>Sampling, random sample, variation, dot plots as summary representations of the data values</w:t>
            </w:r>
          </w:p>
          <w:p w14:paraId="29FA3F15" w14:textId="77777777" w:rsidR="005F06A1" w:rsidRPr="00045C82" w:rsidRDefault="005F06A1" w:rsidP="005F06A1">
            <w:pPr>
              <w:rPr>
                <w:rFonts w:ascii="Cambria" w:hAnsi="Cambria"/>
                <w:sz w:val="22"/>
              </w:rPr>
            </w:pPr>
          </w:p>
          <w:p w14:paraId="0052D3A3" w14:textId="77777777" w:rsidR="005F06A1" w:rsidRPr="00045C82" w:rsidRDefault="005F06A1" w:rsidP="005F06A1">
            <w:pPr>
              <w:rPr>
                <w:rFonts w:ascii="Cambria" w:hAnsi="Cambria"/>
                <w:sz w:val="22"/>
              </w:rPr>
            </w:pPr>
          </w:p>
          <w:p w14:paraId="048DC0E0" w14:textId="77777777" w:rsidR="005F06A1" w:rsidRPr="00045C82" w:rsidRDefault="005F06A1" w:rsidP="005F06A1">
            <w:pPr>
              <w:rPr>
                <w:rFonts w:ascii="Cambria" w:hAnsi="Cambria"/>
                <w:sz w:val="22"/>
              </w:rPr>
            </w:pPr>
          </w:p>
          <w:p w14:paraId="4D2D0EBE" w14:textId="77777777" w:rsidR="005F06A1" w:rsidRPr="00045C82" w:rsidRDefault="005F06A1" w:rsidP="005F06A1">
            <w:pPr>
              <w:rPr>
                <w:rFonts w:ascii="Cambria" w:hAnsi="Cambria"/>
                <w:sz w:val="22"/>
              </w:rPr>
            </w:pPr>
          </w:p>
        </w:tc>
        <w:tc>
          <w:tcPr>
            <w:tcW w:w="3510" w:type="dxa"/>
          </w:tcPr>
          <w:p w14:paraId="549B6E2B" w14:textId="77777777" w:rsidR="005F06A1" w:rsidRDefault="00830575" w:rsidP="005F06A1">
            <w:pPr>
              <w:numPr>
                <w:ilvl w:val="0"/>
                <w:numId w:val="17"/>
              </w:numPr>
              <w:rPr>
                <w:rFonts w:ascii="Cambria" w:hAnsi="Cambria"/>
                <w:sz w:val="22"/>
              </w:rPr>
            </w:pPr>
            <w:r>
              <w:rPr>
                <w:rFonts w:ascii="Cambria" w:hAnsi="Cambria"/>
                <w:sz w:val="22"/>
              </w:rPr>
              <w:t>Students should use the term “variation” when talking about the spread of values (weights) seen in the samples</w:t>
            </w:r>
          </w:p>
          <w:p w14:paraId="69DE44D4" w14:textId="77777777" w:rsidR="00830575" w:rsidRDefault="00830575" w:rsidP="005F06A1">
            <w:pPr>
              <w:numPr>
                <w:ilvl w:val="0"/>
                <w:numId w:val="17"/>
              </w:numPr>
              <w:rPr>
                <w:rFonts w:ascii="Cambria" w:hAnsi="Cambria"/>
                <w:sz w:val="22"/>
              </w:rPr>
            </w:pPr>
            <w:r>
              <w:rPr>
                <w:rFonts w:ascii="Cambria" w:hAnsi="Cambria"/>
                <w:sz w:val="22"/>
              </w:rPr>
              <w:t>Students should use the term “random” to describe their selection of their sample by pulling it out of a bag</w:t>
            </w:r>
          </w:p>
          <w:p w14:paraId="0F0377B9" w14:textId="77777777" w:rsidR="00830575" w:rsidRPr="00193CAC" w:rsidRDefault="00830575" w:rsidP="005F06A1">
            <w:pPr>
              <w:numPr>
                <w:ilvl w:val="0"/>
                <w:numId w:val="17"/>
              </w:numPr>
              <w:rPr>
                <w:rFonts w:ascii="Cambria" w:hAnsi="Cambria"/>
                <w:sz w:val="22"/>
              </w:rPr>
            </w:pPr>
          </w:p>
          <w:p w14:paraId="1314AD9B" w14:textId="77777777" w:rsidR="005F06A1" w:rsidRPr="00045C82" w:rsidRDefault="005F06A1" w:rsidP="005F06A1">
            <w:pPr>
              <w:rPr>
                <w:rFonts w:ascii="Cambria" w:hAnsi="Cambria"/>
                <w:sz w:val="22"/>
              </w:rPr>
            </w:pPr>
          </w:p>
        </w:tc>
        <w:tc>
          <w:tcPr>
            <w:tcW w:w="3420" w:type="dxa"/>
          </w:tcPr>
          <w:p w14:paraId="1B54CC08" w14:textId="77777777" w:rsidR="005F06A1" w:rsidRPr="00045C82" w:rsidRDefault="005F06A1" w:rsidP="005F06A1">
            <w:pPr>
              <w:rPr>
                <w:rFonts w:ascii="Cambria" w:hAnsi="Cambria"/>
                <w:b/>
                <w:sz w:val="22"/>
              </w:rPr>
            </w:pPr>
            <w:r w:rsidRPr="00045C82">
              <w:rPr>
                <w:rFonts w:ascii="Cambria" w:hAnsi="Cambria"/>
                <w:b/>
                <w:sz w:val="22"/>
              </w:rPr>
              <w:t>Mathematical Precision:</w:t>
            </w:r>
            <w:r w:rsidR="00722129">
              <w:rPr>
                <w:rFonts w:ascii="Cambria" w:hAnsi="Cambria"/>
                <w:b/>
                <w:sz w:val="22"/>
              </w:rPr>
              <w:t xml:space="preserve">  </w:t>
            </w:r>
            <w:r w:rsidR="00722129" w:rsidRPr="00722129">
              <w:rPr>
                <w:rFonts w:ascii="Cambria" w:hAnsi="Cambria"/>
                <w:sz w:val="22"/>
              </w:rPr>
              <w:t>The scale we are using for this lesson measures to one decimal place; therefore calculations will use the same place value.</w:t>
            </w:r>
          </w:p>
          <w:p w14:paraId="1F2415A4" w14:textId="77777777" w:rsidR="005F06A1" w:rsidRPr="00193CAC" w:rsidRDefault="005F06A1" w:rsidP="005F06A1">
            <w:pPr>
              <w:rPr>
                <w:rFonts w:ascii="Cambria" w:hAnsi="Cambria"/>
                <w:sz w:val="22"/>
              </w:rPr>
            </w:pPr>
          </w:p>
          <w:p w14:paraId="465EFA09" w14:textId="77777777" w:rsidR="005F06A1" w:rsidRPr="00193CAC" w:rsidRDefault="005F06A1" w:rsidP="005F06A1">
            <w:pPr>
              <w:rPr>
                <w:rFonts w:ascii="Cambria" w:hAnsi="Cambria"/>
                <w:sz w:val="22"/>
              </w:rPr>
            </w:pPr>
            <w:r w:rsidRPr="00045C82">
              <w:rPr>
                <w:rFonts w:ascii="Cambria" w:hAnsi="Cambria"/>
                <w:b/>
                <w:sz w:val="22"/>
              </w:rPr>
              <w:t xml:space="preserve">Syntax: </w:t>
            </w:r>
          </w:p>
          <w:p w14:paraId="44AB13B8" w14:textId="77777777" w:rsidR="005F06A1" w:rsidRDefault="005F06A1" w:rsidP="005F06A1">
            <w:pPr>
              <w:rPr>
                <w:rFonts w:ascii="Cambria" w:hAnsi="Cambria"/>
                <w:b/>
                <w:sz w:val="22"/>
              </w:rPr>
            </w:pPr>
          </w:p>
          <w:p w14:paraId="72205B9F" w14:textId="77777777" w:rsidR="005F06A1" w:rsidRPr="00193CAC" w:rsidRDefault="005F06A1" w:rsidP="005F06A1">
            <w:pPr>
              <w:rPr>
                <w:rFonts w:ascii="Cambria" w:hAnsi="Cambria"/>
                <w:sz w:val="22"/>
              </w:rPr>
            </w:pPr>
            <w:r w:rsidRPr="00045C82">
              <w:rPr>
                <w:rFonts w:ascii="Cambria" w:hAnsi="Cambria"/>
                <w:b/>
                <w:sz w:val="22"/>
              </w:rPr>
              <w:t xml:space="preserve">Discourse: </w:t>
            </w:r>
          </w:p>
          <w:p w14:paraId="5E67E489" w14:textId="77777777" w:rsidR="005F06A1" w:rsidRPr="00045C82" w:rsidRDefault="005F06A1" w:rsidP="005F06A1">
            <w:pPr>
              <w:rPr>
                <w:rFonts w:ascii="Cambria" w:hAnsi="Cambria"/>
                <w:sz w:val="22"/>
              </w:rPr>
            </w:pPr>
          </w:p>
        </w:tc>
      </w:tr>
    </w:tbl>
    <w:p w14:paraId="5D05CB83" w14:textId="77777777" w:rsidR="005F06A1" w:rsidRPr="00045C82" w:rsidRDefault="005F06A1" w:rsidP="005F06A1">
      <w:pPr>
        <w:rPr>
          <w:rFonts w:ascii="Cambria" w:hAnsi="Cambria"/>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258"/>
        <w:gridCol w:w="3510"/>
        <w:gridCol w:w="3438"/>
      </w:tblGrid>
      <w:tr w:rsidR="005F06A1" w:rsidRPr="00045C82" w14:paraId="2367A59D" w14:textId="77777777">
        <w:tc>
          <w:tcPr>
            <w:tcW w:w="3258" w:type="dxa"/>
            <w:shd w:val="solid" w:color="BFBFBF" w:fill="auto"/>
          </w:tcPr>
          <w:p w14:paraId="425D36AF" w14:textId="77777777" w:rsidR="005F06A1" w:rsidRPr="00045C82" w:rsidRDefault="005F06A1" w:rsidP="005F06A1">
            <w:pPr>
              <w:rPr>
                <w:rFonts w:ascii="Cambria" w:hAnsi="Cambria"/>
                <w:b/>
                <w:sz w:val="22"/>
              </w:rPr>
            </w:pPr>
            <w:r w:rsidRPr="00045C82">
              <w:rPr>
                <w:rFonts w:ascii="Cambria" w:hAnsi="Cambria"/>
                <w:b/>
                <w:sz w:val="22"/>
              </w:rPr>
              <w:t>Language Target</w:t>
            </w:r>
          </w:p>
        </w:tc>
        <w:tc>
          <w:tcPr>
            <w:tcW w:w="3510" w:type="dxa"/>
            <w:shd w:val="solid" w:color="BFBFBF" w:fill="auto"/>
          </w:tcPr>
          <w:p w14:paraId="0D07A61A" w14:textId="77777777" w:rsidR="005F06A1" w:rsidRPr="00045C82" w:rsidRDefault="005F06A1" w:rsidP="005F06A1">
            <w:pPr>
              <w:rPr>
                <w:rFonts w:ascii="Cambria" w:hAnsi="Cambria"/>
                <w:b/>
                <w:sz w:val="22"/>
              </w:rPr>
            </w:pPr>
            <w:r w:rsidRPr="00045C82">
              <w:rPr>
                <w:rFonts w:ascii="Cambria" w:hAnsi="Cambria"/>
                <w:b/>
                <w:sz w:val="22"/>
              </w:rPr>
              <w:t xml:space="preserve">Language Support </w:t>
            </w:r>
          </w:p>
        </w:tc>
        <w:tc>
          <w:tcPr>
            <w:tcW w:w="3438" w:type="dxa"/>
            <w:shd w:val="solid" w:color="BFBFBF" w:fill="auto"/>
          </w:tcPr>
          <w:p w14:paraId="797BF4B4" w14:textId="77777777" w:rsidR="005F06A1" w:rsidRPr="00045C82" w:rsidRDefault="005F06A1" w:rsidP="005F06A1">
            <w:pPr>
              <w:rPr>
                <w:rFonts w:ascii="Cambria" w:hAnsi="Cambria"/>
                <w:b/>
                <w:sz w:val="22"/>
              </w:rPr>
            </w:pPr>
            <w:r w:rsidRPr="00045C82">
              <w:rPr>
                <w:rFonts w:ascii="Cambria" w:hAnsi="Cambria"/>
                <w:b/>
                <w:sz w:val="22"/>
              </w:rPr>
              <w:t>Assessment of Language Target</w:t>
            </w:r>
          </w:p>
        </w:tc>
      </w:tr>
      <w:tr w:rsidR="005F06A1" w:rsidRPr="00045C82" w14:paraId="536DC26E" w14:textId="77777777">
        <w:tc>
          <w:tcPr>
            <w:tcW w:w="3258" w:type="dxa"/>
          </w:tcPr>
          <w:p w14:paraId="5A493434" w14:textId="77777777" w:rsidR="005F06A1" w:rsidRPr="00216621" w:rsidRDefault="00830575" w:rsidP="005F06A1">
            <w:pPr>
              <w:rPr>
                <w:rFonts w:ascii="Cambria" w:hAnsi="Cambria"/>
                <w:sz w:val="22"/>
              </w:rPr>
            </w:pPr>
            <w:r>
              <w:rPr>
                <w:rFonts w:ascii="Cambria" w:hAnsi="Cambria"/>
                <w:sz w:val="22"/>
              </w:rPr>
              <w:t>Students will use the appropriate terminology at least 90% of the time when discoursing about the topic, whether orally or in writing.</w:t>
            </w:r>
          </w:p>
        </w:tc>
        <w:tc>
          <w:tcPr>
            <w:tcW w:w="3510" w:type="dxa"/>
          </w:tcPr>
          <w:p w14:paraId="45648343" w14:textId="77777777" w:rsidR="005F06A1" w:rsidRDefault="00830575" w:rsidP="005F06A1">
            <w:pPr>
              <w:rPr>
                <w:rFonts w:ascii="Cambria" w:hAnsi="Cambria"/>
                <w:sz w:val="22"/>
              </w:rPr>
            </w:pPr>
            <w:r>
              <w:rPr>
                <w:rFonts w:ascii="Cambria" w:hAnsi="Cambria"/>
                <w:sz w:val="22"/>
              </w:rPr>
              <w:t>Modeling of proper use of terms by the teacher in both spoken and written discourse.</w:t>
            </w:r>
          </w:p>
          <w:p w14:paraId="3C0C690C" w14:textId="77777777" w:rsidR="00830575" w:rsidRPr="00216621" w:rsidRDefault="00830575" w:rsidP="005F06A1">
            <w:pPr>
              <w:rPr>
                <w:rFonts w:ascii="Cambria" w:hAnsi="Cambria"/>
                <w:sz w:val="22"/>
              </w:rPr>
            </w:pPr>
            <w:r>
              <w:rPr>
                <w:rFonts w:ascii="Cambria" w:hAnsi="Cambria"/>
                <w:sz w:val="22"/>
              </w:rPr>
              <w:t>Explicit instruction in the meaning of the terms as part of the lecture portion of instruction</w:t>
            </w:r>
          </w:p>
        </w:tc>
        <w:tc>
          <w:tcPr>
            <w:tcW w:w="3438" w:type="dxa"/>
          </w:tcPr>
          <w:p w14:paraId="4326C4AE" w14:textId="77777777" w:rsidR="005F06A1" w:rsidRDefault="00830575" w:rsidP="005F06A1">
            <w:pPr>
              <w:rPr>
                <w:rFonts w:ascii="Cambria" w:hAnsi="Cambria"/>
                <w:sz w:val="22"/>
              </w:rPr>
            </w:pPr>
            <w:r>
              <w:rPr>
                <w:rFonts w:ascii="Cambria" w:hAnsi="Cambria"/>
                <w:sz w:val="22"/>
              </w:rPr>
              <w:t xml:space="preserve">Review students’ use of proper terms (or lack thereof) in their written work turned in for the lesson </w:t>
            </w:r>
          </w:p>
          <w:p w14:paraId="41542073" w14:textId="77777777" w:rsidR="005F06A1" w:rsidRPr="00216621" w:rsidRDefault="005F06A1" w:rsidP="005F06A1">
            <w:pPr>
              <w:rPr>
                <w:rFonts w:ascii="Cambria" w:hAnsi="Cambria"/>
                <w:sz w:val="22"/>
              </w:rPr>
            </w:pPr>
          </w:p>
        </w:tc>
      </w:tr>
    </w:tbl>
    <w:p w14:paraId="34C8C9F5" w14:textId="77777777" w:rsidR="005F06A1" w:rsidRPr="00045C82" w:rsidRDefault="005F06A1" w:rsidP="005F06A1">
      <w:pPr>
        <w:rPr>
          <w:rFonts w:ascii="Cambria" w:hAnsi="Cambria"/>
          <w:sz w:val="22"/>
        </w:rPr>
      </w:pPr>
    </w:p>
    <w:p w14:paraId="15F8873C" w14:textId="77777777" w:rsidR="005F06A1" w:rsidRPr="00392FCD"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Pr>
          <w:rFonts w:ascii="Cambria" w:hAnsi="Cambria"/>
          <w:b/>
          <w:sz w:val="22"/>
        </w:rPr>
        <w:t>Lesson Rationale (Connection to previous instruction and Objective Standards)</w:t>
      </w:r>
    </w:p>
    <w:p w14:paraId="7A68CA5B" w14:textId="77777777" w:rsidR="00217810" w:rsidRDefault="00217810" w:rsidP="005F06A1">
      <w:pPr>
        <w:rPr>
          <w:rFonts w:ascii="Cambria" w:hAnsi="Cambria"/>
          <w:sz w:val="22"/>
        </w:rPr>
      </w:pPr>
      <w:r>
        <w:rPr>
          <w:rFonts w:ascii="Cambria" w:hAnsi="Cambria"/>
          <w:sz w:val="22"/>
        </w:rPr>
        <w:t>Students will have been introduced to the terminology (sampling, random sample, variation) in the previous lesson, with visual examples provided.  In this lesson, students will do a hands-on activity that will reinforce the terminology/concepts.</w:t>
      </w:r>
    </w:p>
    <w:p w14:paraId="212802CA" w14:textId="77777777" w:rsidR="00217810" w:rsidRDefault="00217810" w:rsidP="005F06A1">
      <w:pPr>
        <w:rPr>
          <w:rFonts w:ascii="Cambria" w:hAnsi="Cambria"/>
          <w:sz w:val="22"/>
        </w:rPr>
      </w:pPr>
    </w:p>
    <w:p w14:paraId="16FFD16F" w14:textId="03E149B3" w:rsidR="005F06A1" w:rsidRPr="00045C82" w:rsidRDefault="00830575" w:rsidP="005F06A1">
      <w:pPr>
        <w:rPr>
          <w:rFonts w:ascii="Cambria" w:hAnsi="Cambria"/>
          <w:sz w:val="22"/>
        </w:rPr>
      </w:pPr>
      <w:r>
        <w:rPr>
          <w:rFonts w:ascii="Cambria" w:hAnsi="Cambria"/>
          <w:sz w:val="22"/>
        </w:rPr>
        <w:t>Students will generate their own random samples by randomly selecting individual packages of “fun size” M&amp;Ms from a large bag</w:t>
      </w:r>
      <w:r w:rsidR="00217810">
        <w:rPr>
          <w:rFonts w:ascii="Cambria" w:hAnsi="Cambria"/>
          <w:sz w:val="22"/>
        </w:rPr>
        <w:t xml:space="preserve"> of these packages.  Students will weigh these packages and post the data on the board to share with the class.  Each student will then create a dot plot from this data and use it to analyze the variation, thereby learning from hands-on experience about generating samples and gauging variation, as required for the CCSS that is the basis of this lesson.</w:t>
      </w:r>
      <w:r w:rsidR="001464E9">
        <w:rPr>
          <w:rFonts w:ascii="Cambria" w:hAnsi="Cambria"/>
          <w:sz w:val="22"/>
        </w:rPr>
        <w:t xml:space="preserve">  They will turn their dot plots and related analysis in to the instructor, in order to receive feedback and for the instructor to plan further instruction.</w:t>
      </w:r>
      <w:bookmarkStart w:id="0" w:name="_GoBack"/>
      <w:bookmarkEnd w:id="0"/>
    </w:p>
    <w:p w14:paraId="6F123ED4" w14:textId="77777777" w:rsidR="005F06A1" w:rsidRPr="000D4B66"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Differentiation, Cultural Responsiveness and/or Accommodation for Individual Differences</w:t>
      </w:r>
    </w:p>
    <w:p w14:paraId="2A012B00" w14:textId="77777777" w:rsidR="005F06A1" w:rsidRPr="00045C82" w:rsidRDefault="00722129" w:rsidP="005F06A1">
      <w:pPr>
        <w:rPr>
          <w:rFonts w:ascii="Cambria" w:hAnsi="Cambria"/>
          <w:sz w:val="22"/>
        </w:rPr>
      </w:pPr>
      <w:r>
        <w:rPr>
          <w:rFonts w:ascii="Cambria" w:hAnsi="Cambria"/>
          <w:sz w:val="22"/>
        </w:rPr>
        <w:t>This lesson should appeal to students with a variety of learning styles, as it is activity based, visual, and kinesthetic.  The previous lesson, where the vocabulary was initially introduced, was primarily auditory, so this lesson will teach the information in a different way in order to address the needs of students with different learning styles.  Students can work individually or in pairs, based upon need and preference.</w:t>
      </w:r>
    </w:p>
    <w:p w14:paraId="09DB6CB4" w14:textId="77777777" w:rsidR="005F06A1" w:rsidRPr="00045C82" w:rsidRDefault="005F06A1" w:rsidP="005F06A1">
      <w:pPr>
        <w:pBdr>
          <w:top w:val="single" w:sz="4" w:space="1" w:color="auto"/>
          <w:left w:val="single" w:sz="4" w:space="4" w:color="auto"/>
          <w:bottom w:val="single" w:sz="4" w:space="1" w:color="auto"/>
          <w:right w:val="single" w:sz="4" w:space="4" w:color="auto"/>
        </w:pBdr>
        <w:shd w:val="solid" w:color="BFBFBF" w:fill="auto"/>
        <w:rPr>
          <w:rFonts w:ascii="Cambria" w:hAnsi="Cambria"/>
          <w:b/>
          <w:sz w:val="22"/>
        </w:rPr>
      </w:pPr>
      <w:r w:rsidRPr="00045C82">
        <w:rPr>
          <w:rFonts w:ascii="Cambria" w:hAnsi="Cambria"/>
          <w:b/>
          <w:sz w:val="22"/>
        </w:rPr>
        <w:t>Materials – Instructional and Technological Needs (attach worksheets used)</w:t>
      </w:r>
    </w:p>
    <w:p w14:paraId="41E5F6BA" w14:textId="77777777" w:rsidR="00830575" w:rsidRPr="00830575" w:rsidRDefault="00830575" w:rsidP="005F06A1">
      <w:pPr>
        <w:rPr>
          <w:b/>
          <w:sz w:val="22"/>
        </w:rPr>
      </w:pPr>
      <w:r w:rsidRPr="00830575">
        <w:rPr>
          <w:b/>
          <w:sz w:val="22"/>
        </w:rPr>
        <w:t>Teacher needs:</w:t>
      </w:r>
    </w:p>
    <w:p w14:paraId="2E372665" w14:textId="77777777" w:rsidR="005F06A1" w:rsidRDefault="00830575" w:rsidP="005F06A1">
      <w:pPr>
        <w:rPr>
          <w:sz w:val="22"/>
        </w:rPr>
      </w:pPr>
      <w:r>
        <w:rPr>
          <w:sz w:val="22"/>
        </w:rPr>
        <w:t>Overhead document camera</w:t>
      </w:r>
    </w:p>
    <w:p w14:paraId="14C8CEF4" w14:textId="77777777" w:rsidR="00830575" w:rsidRDefault="00830575" w:rsidP="005F06A1">
      <w:pPr>
        <w:rPr>
          <w:sz w:val="22"/>
        </w:rPr>
      </w:pPr>
      <w:r>
        <w:rPr>
          <w:sz w:val="22"/>
        </w:rPr>
        <w:t>Kitchen scales with working batteries</w:t>
      </w:r>
    </w:p>
    <w:p w14:paraId="76B82D72" w14:textId="77777777" w:rsidR="00830575" w:rsidRDefault="00830575" w:rsidP="005F06A1">
      <w:pPr>
        <w:rPr>
          <w:sz w:val="22"/>
        </w:rPr>
      </w:pPr>
      <w:r>
        <w:rPr>
          <w:sz w:val="22"/>
        </w:rPr>
        <w:t>Large bag of “fun size” packages of M&amp;Ms</w:t>
      </w:r>
    </w:p>
    <w:p w14:paraId="12B46135" w14:textId="77777777" w:rsidR="00830575" w:rsidRDefault="00830575" w:rsidP="005F06A1">
      <w:pPr>
        <w:rPr>
          <w:sz w:val="22"/>
        </w:rPr>
      </w:pPr>
      <w:r>
        <w:rPr>
          <w:sz w:val="22"/>
        </w:rPr>
        <w:t>White board and appropriate pens</w:t>
      </w:r>
    </w:p>
    <w:p w14:paraId="2D01EC39" w14:textId="77777777" w:rsidR="00830575" w:rsidRDefault="00830575" w:rsidP="005F06A1">
      <w:pPr>
        <w:rPr>
          <w:sz w:val="22"/>
        </w:rPr>
      </w:pPr>
      <w:r>
        <w:rPr>
          <w:sz w:val="22"/>
        </w:rPr>
        <w:t>Rulers</w:t>
      </w:r>
    </w:p>
    <w:p w14:paraId="3DD00280" w14:textId="77777777" w:rsidR="00830575" w:rsidRPr="00830575" w:rsidRDefault="00830575" w:rsidP="005F06A1">
      <w:pPr>
        <w:rPr>
          <w:b/>
          <w:sz w:val="22"/>
        </w:rPr>
      </w:pPr>
      <w:r w:rsidRPr="00830575">
        <w:rPr>
          <w:b/>
          <w:sz w:val="22"/>
        </w:rPr>
        <w:t>Student needs:</w:t>
      </w:r>
    </w:p>
    <w:p w14:paraId="6FFCC063" w14:textId="77777777" w:rsidR="00830575" w:rsidRDefault="00830575" w:rsidP="005F06A1">
      <w:pPr>
        <w:rPr>
          <w:sz w:val="22"/>
        </w:rPr>
      </w:pPr>
      <w:r>
        <w:rPr>
          <w:sz w:val="22"/>
        </w:rPr>
        <w:t>Paper</w:t>
      </w:r>
    </w:p>
    <w:p w14:paraId="4E6D98A4" w14:textId="77777777" w:rsidR="00830575" w:rsidRDefault="00830575" w:rsidP="005F06A1">
      <w:pPr>
        <w:rPr>
          <w:sz w:val="22"/>
        </w:rPr>
      </w:pPr>
      <w:r>
        <w:rPr>
          <w:sz w:val="22"/>
        </w:rPr>
        <w:t>Pen or pencil</w:t>
      </w:r>
    </w:p>
    <w:p w14:paraId="5D859D06" w14:textId="77777777" w:rsidR="00830575" w:rsidRPr="00045C82" w:rsidRDefault="00830575" w:rsidP="005F06A1">
      <w:pPr>
        <w:rPr>
          <w:sz w:val="22"/>
        </w:rPr>
      </w:pPr>
      <w:r>
        <w:rPr>
          <w:sz w:val="22"/>
        </w:rPr>
        <w:t>Calculator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18"/>
        <w:gridCol w:w="3510"/>
        <w:gridCol w:w="3150"/>
        <w:gridCol w:w="2610"/>
      </w:tblGrid>
      <w:tr w:rsidR="005F06A1" w:rsidRPr="00045C82" w14:paraId="31EA1922" w14:textId="77777777">
        <w:tc>
          <w:tcPr>
            <w:tcW w:w="10188" w:type="dxa"/>
            <w:gridSpan w:val="4"/>
            <w:shd w:val="solid" w:color="BFBFBF" w:fill="auto"/>
          </w:tcPr>
          <w:p w14:paraId="69E5DA06" w14:textId="77777777" w:rsidR="005F06A1" w:rsidRPr="00045C82" w:rsidRDefault="005F06A1" w:rsidP="005F06A1">
            <w:pPr>
              <w:rPr>
                <w:rFonts w:ascii="Cambria" w:hAnsi="Cambria"/>
                <w:b/>
                <w:sz w:val="22"/>
                <w:szCs w:val="44"/>
              </w:rPr>
            </w:pPr>
            <w:r w:rsidRPr="00045C82">
              <w:rPr>
                <w:rFonts w:ascii="Cambria" w:hAnsi="Cambria"/>
                <w:b/>
                <w:sz w:val="22"/>
                <w:szCs w:val="44"/>
              </w:rPr>
              <w:t>Teaching &amp; Instructional Activities</w:t>
            </w:r>
          </w:p>
        </w:tc>
      </w:tr>
      <w:tr w:rsidR="005F06A1" w:rsidRPr="00045C82" w14:paraId="33DD86B0" w14:textId="77777777">
        <w:tc>
          <w:tcPr>
            <w:tcW w:w="918" w:type="dxa"/>
            <w:shd w:val="clear" w:color="BFBFBF" w:fill="auto"/>
          </w:tcPr>
          <w:p w14:paraId="7CD2F7FA" w14:textId="77777777" w:rsidR="005F06A1" w:rsidRPr="00045C82" w:rsidRDefault="005F06A1" w:rsidP="005F06A1">
            <w:pPr>
              <w:rPr>
                <w:rFonts w:ascii="Cambria" w:hAnsi="Cambria"/>
                <w:b/>
                <w:sz w:val="22"/>
                <w:szCs w:val="44"/>
              </w:rPr>
            </w:pPr>
            <w:r w:rsidRPr="00045C82">
              <w:rPr>
                <w:rFonts w:ascii="Cambria" w:hAnsi="Cambria"/>
                <w:b/>
                <w:sz w:val="22"/>
                <w:szCs w:val="44"/>
              </w:rPr>
              <w:t>Time</w:t>
            </w:r>
          </w:p>
        </w:tc>
        <w:tc>
          <w:tcPr>
            <w:tcW w:w="3510" w:type="dxa"/>
            <w:shd w:val="clear" w:color="BFBFBF" w:fill="auto"/>
          </w:tcPr>
          <w:p w14:paraId="44802EBA" w14:textId="77777777" w:rsidR="005F06A1" w:rsidRPr="00045C82" w:rsidRDefault="005F06A1" w:rsidP="005F06A1">
            <w:pPr>
              <w:rPr>
                <w:rFonts w:ascii="Cambria" w:hAnsi="Cambria"/>
                <w:b/>
                <w:sz w:val="22"/>
                <w:szCs w:val="44"/>
              </w:rPr>
            </w:pPr>
            <w:r w:rsidRPr="00045C82">
              <w:rPr>
                <w:rFonts w:ascii="Cambria" w:hAnsi="Cambria"/>
                <w:b/>
                <w:sz w:val="22"/>
                <w:szCs w:val="44"/>
              </w:rPr>
              <w:t>Teacher Activity</w:t>
            </w:r>
          </w:p>
        </w:tc>
        <w:tc>
          <w:tcPr>
            <w:tcW w:w="3150" w:type="dxa"/>
            <w:shd w:val="clear" w:color="BFBFBF" w:fill="auto"/>
          </w:tcPr>
          <w:p w14:paraId="048D679F" w14:textId="77777777" w:rsidR="005F06A1" w:rsidRPr="00045C82" w:rsidRDefault="005F06A1" w:rsidP="005F06A1">
            <w:pPr>
              <w:rPr>
                <w:rFonts w:ascii="Cambria" w:hAnsi="Cambria"/>
                <w:b/>
                <w:sz w:val="22"/>
                <w:szCs w:val="44"/>
              </w:rPr>
            </w:pPr>
            <w:r w:rsidRPr="00045C82">
              <w:rPr>
                <w:rFonts w:ascii="Cambria" w:hAnsi="Cambria"/>
                <w:b/>
                <w:sz w:val="22"/>
                <w:szCs w:val="44"/>
              </w:rPr>
              <w:t>Student Activity</w:t>
            </w:r>
          </w:p>
        </w:tc>
        <w:tc>
          <w:tcPr>
            <w:tcW w:w="2610" w:type="dxa"/>
            <w:shd w:val="clear" w:color="BFBFBF" w:fill="auto"/>
          </w:tcPr>
          <w:p w14:paraId="3FCCEE44" w14:textId="77777777" w:rsidR="005F06A1" w:rsidRPr="00045C82" w:rsidRDefault="005F06A1" w:rsidP="005F06A1">
            <w:pPr>
              <w:rPr>
                <w:rFonts w:ascii="Cambria" w:hAnsi="Cambria"/>
                <w:b/>
                <w:sz w:val="22"/>
                <w:szCs w:val="44"/>
              </w:rPr>
            </w:pPr>
            <w:r w:rsidRPr="00045C82">
              <w:rPr>
                <w:rFonts w:ascii="Cambria" w:hAnsi="Cambria"/>
                <w:b/>
                <w:sz w:val="22"/>
                <w:szCs w:val="44"/>
              </w:rPr>
              <w:t>Purpose</w:t>
            </w:r>
          </w:p>
        </w:tc>
      </w:tr>
      <w:tr w:rsidR="005F06A1" w:rsidRPr="00045C82" w14:paraId="660D7817" w14:textId="77777777">
        <w:tc>
          <w:tcPr>
            <w:tcW w:w="918" w:type="dxa"/>
          </w:tcPr>
          <w:p w14:paraId="5484DB90" w14:textId="77777777" w:rsidR="005F06A1" w:rsidRPr="00045C82" w:rsidRDefault="00FB1F70" w:rsidP="005F06A1">
            <w:pPr>
              <w:rPr>
                <w:rFonts w:ascii="Cambria" w:hAnsi="Cambria"/>
                <w:sz w:val="22"/>
                <w:szCs w:val="44"/>
              </w:rPr>
            </w:pPr>
            <w:r>
              <w:rPr>
                <w:rFonts w:ascii="Cambria" w:hAnsi="Cambria"/>
                <w:sz w:val="22"/>
                <w:szCs w:val="44"/>
              </w:rPr>
              <w:t>:00</w:t>
            </w:r>
          </w:p>
        </w:tc>
        <w:tc>
          <w:tcPr>
            <w:tcW w:w="3510" w:type="dxa"/>
          </w:tcPr>
          <w:p w14:paraId="07E8040C" w14:textId="77777777" w:rsidR="005F06A1" w:rsidRPr="00045C82" w:rsidRDefault="00FB1F70" w:rsidP="005F06A1">
            <w:pPr>
              <w:rPr>
                <w:rFonts w:ascii="Cambria" w:hAnsi="Cambria"/>
                <w:sz w:val="22"/>
                <w:szCs w:val="44"/>
              </w:rPr>
            </w:pPr>
            <w:r>
              <w:rPr>
                <w:rFonts w:ascii="Cambria" w:hAnsi="Cambria"/>
                <w:sz w:val="22"/>
                <w:szCs w:val="44"/>
              </w:rPr>
              <w:t>Explanation of activity</w:t>
            </w:r>
          </w:p>
        </w:tc>
        <w:tc>
          <w:tcPr>
            <w:tcW w:w="3150" w:type="dxa"/>
          </w:tcPr>
          <w:p w14:paraId="6AF006F1" w14:textId="77777777" w:rsidR="005F06A1" w:rsidRPr="00045C82" w:rsidRDefault="00FB1F70" w:rsidP="005F06A1">
            <w:pPr>
              <w:rPr>
                <w:rFonts w:ascii="Cambria" w:hAnsi="Cambria"/>
                <w:sz w:val="22"/>
                <w:szCs w:val="44"/>
              </w:rPr>
            </w:pPr>
            <w:r>
              <w:rPr>
                <w:rFonts w:ascii="Cambria" w:hAnsi="Cambria"/>
                <w:sz w:val="22"/>
                <w:szCs w:val="44"/>
              </w:rPr>
              <w:t>Get out paper and writing utensil</w:t>
            </w:r>
          </w:p>
        </w:tc>
        <w:tc>
          <w:tcPr>
            <w:tcW w:w="2610" w:type="dxa"/>
          </w:tcPr>
          <w:p w14:paraId="15472970" w14:textId="77777777" w:rsidR="005F06A1" w:rsidRPr="00045C82" w:rsidRDefault="00FB1F70" w:rsidP="005F06A1">
            <w:pPr>
              <w:rPr>
                <w:rFonts w:ascii="Cambria" w:hAnsi="Cambria"/>
                <w:sz w:val="22"/>
                <w:szCs w:val="44"/>
              </w:rPr>
            </w:pPr>
            <w:r>
              <w:rPr>
                <w:rFonts w:ascii="Cambria" w:hAnsi="Cambria"/>
                <w:sz w:val="22"/>
                <w:szCs w:val="44"/>
              </w:rPr>
              <w:t>Prepare for activity</w:t>
            </w:r>
          </w:p>
        </w:tc>
      </w:tr>
      <w:tr w:rsidR="005F06A1" w:rsidRPr="00045C82" w14:paraId="69E779FF" w14:textId="77777777">
        <w:tc>
          <w:tcPr>
            <w:tcW w:w="918" w:type="dxa"/>
          </w:tcPr>
          <w:p w14:paraId="2DC4F25B" w14:textId="77777777" w:rsidR="005F06A1" w:rsidRPr="00045C82" w:rsidRDefault="00FB1F70" w:rsidP="005F06A1">
            <w:pPr>
              <w:rPr>
                <w:rFonts w:ascii="Cambria" w:hAnsi="Cambria"/>
                <w:sz w:val="22"/>
                <w:szCs w:val="44"/>
              </w:rPr>
            </w:pPr>
            <w:r>
              <w:rPr>
                <w:rFonts w:ascii="Cambria" w:hAnsi="Cambria"/>
                <w:sz w:val="22"/>
                <w:szCs w:val="44"/>
              </w:rPr>
              <w:t>:0</w:t>
            </w:r>
            <w:r w:rsidR="00477DD9">
              <w:rPr>
                <w:rFonts w:ascii="Cambria" w:hAnsi="Cambria"/>
                <w:sz w:val="22"/>
                <w:szCs w:val="44"/>
              </w:rPr>
              <w:t>5</w:t>
            </w:r>
          </w:p>
        </w:tc>
        <w:tc>
          <w:tcPr>
            <w:tcW w:w="3510" w:type="dxa"/>
          </w:tcPr>
          <w:p w14:paraId="77926B64" w14:textId="77777777" w:rsidR="005F06A1" w:rsidRPr="00045C82" w:rsidRDefault="00FB1F70" w:rsidP="005F06A1">
            <w:pPr>
              <w:rPr>
                <w:rFonts w:ascii="Cambria" w:hAnsi="Cambria"/>
                <w:sz w:val="22"/>
                <w:szCs w:val="44"/>
              </w:rPr>
            </w:pPr>
            <w:r>
              <w:rPr>
                <w:rFonts w:ascii="Cambria" w:hAnsi="Cambria"/>
                <w:sz w:val="22"/>
                <w:szCs w:val="44"/>
              </w:rPr>
              <w:t>Carry large bag of small M&amp;M packages around the room for students to draw from</w:t>
            </w:r>
          </w:p>
        </w:tc>
        <w:tc>
          <w:tcPr>
            <w:tcW w:w="3150" w:type="dxa"/>
          </w:tcPr>
          <w:p w14:paraId="472ECF78" w14:textId="77777777" w:rsidR="005F06A1" w:rsidRPr="00045C82" w:rsidRDefault="00FB1F70" w:rsidP="005F06A1">
            <w:pPr>
              <w:rPr>
                <w:rFonts w:ascii="Cambria" w:hAnsi="Cambria"/>
                <w:sz w:val="22"/>
                <w:szCs w:val="44"/>
              </w:rPr>
            </w:pPr>
            <w:r>
              <w:rPr>
                <w:rFonts w:ascii="Cambria" w:hAnsi="Cambria"/>
                <w:sz w:val="22"/>
                <w:szCs w:val="44"/>
              </w:rPr>
              <w:t>Randomly pull a package out of the bag</w:t>
            </w:r>
          </w:p>
        </w:tc>
        <w:tc>
          <w:tcPr>
            <w:tcW w:w="2610" w:type="dxa"/>
          </w:tcPr>
          <w:p w14:paraId="69D9F70C" w14:textId="77777777" w:rsidR="005F06A1" w:rsidRPr="00045C82" w:rsidRDefault="00FB1F70" w:rsidP="005F06A1">
            <w:pPr>
              <w:rPr>
                <w:rFonts w:ascii="Cambria" w:hAnsi="Cambria"/>
                <w:sz w:val="22"/>
                <w:szCs w:val="44"/>
              </w:rPr>
            </w:pPr>
            <w:r>
              <w:rPr>
                <w:rFonts w:ascii="Cambria" w:hAnsi="Cambria"/>
                <w:sz w:val="22"/>
                <w:szCs w:val="44"/>
              </w:rPr>
              <w:t>Generate a random sample</w:t>
            </w:r>
          </w:p>
        </w:tc>
      </w:tr>
      <w:tr w:rsidR="005F06A1" w:rsidRPr="00045C82" w14:paraId="73D4E766" w14:textId="77777777">
        <w:tc>
          <w:tcPr>
            <w:tcW w:w="918" w:type="dxa"/>
          </w:tcPr>
          <w:p w14:paraId="70402864" w14:textId="77777777" w:rsidR="005F06A1" w:rsidRPr="00045C82" w:rsidRDefault="00FB1F70" w:rsidP="005F06A1">
            <w:pPr>
              <w:rPr>
                <w:rFonts w:ascii="Cambria" w:hAnsi="Cambria"/>
                <w:sz w:val="22"/>
                <w:szCs w:val="44"/>
              </w:rPr>
            </w:pPr>
            <w:r>
              <w:rPr>
                <w:rFonts w:ascii="Cambria" w:hAnsi="Cambria"/>
                <w:sz w:val="22"/>
                <w:szCs w:val="44"/>
              </w:rPr>
              <w:t>:0</w:t>
            </w:r>
            <w:r w:rsidR="00477DD9">
              <w:rPr>
                <w:rFonts w:ascii="Cambria" w:hAnsi="Cambria"/>
                <w:sz w:val="22"/>
                <w:szCs w:val="44"/>
              </w:rPr>
              <w:t>8</w:t>
            </w:r>
          </w:p>
        </w:tc>
        <w:tc>
          <w:tcPr>
            <w:tcW w:w="3510" w:type="dxa"/>
          </w:tcPr>
          <w:p w14:paraId="685A6EB9" w14:textId="77777777" w:rsidR="005F06A1" w:rsidRPr="00045C82" w:rsidRDefault="00FB1F70" w:rsidP="005F06A1">
            <w:pPr>
              <w:rPr>
                <w:rFonts w:ascii="Cambria" w:hAnsi="Cambria"/>
                <w:sz w:val="22"/>
                <w:szCs w:val="44"/>
              </w:rPr>
            </w:pPr>
            <w:r>
              <w:rPr>
                <w:rFonts w:ascii="Cambria" w:hAnsi="Cambria"/>
                <w:sz w:val="22"/>
                <w:szCs w:val="44"/>
              </w:rPr>
              <w:t>Direct students to begin; walk around classroom to help out with weighing and calculations</w:t>
            </w:r>
          </w:p>
        </w:tc>
        <w:tc>
          <w:tcPr>
            <w:tcW w:w="3150" w:type="dxa"/>
          </w:tcPr>
          <w:p w14:paraId="7056ACB6" w14:textId="77777777" w:rsidR="005F06A1" w:rsidRPr="00045C82" w:rsidRDefault="00FB1F70" w:rsidP="005F06A1">
            <w:pPr>
              <w:rPr>
                <w:rFonts w:ascii="Cambria" w:hAnsi="Cambria"/>
                <w:sz w:val="22"/>
                <w:szCs w:val="44"/>
              </w:rPr>
            </w:pPr>
            <w:r>
              <w:rPr>
                <w:rFonts w:ascii="Cambria" w:hAnsi="Cambria"/>
                <w:sz w:val="22"/>
                <w:szCs w:val="44"/>
              </w:rPr>
              <w:t>Students use a kitchen scale to weigh their package of M&amp;Ms in grams and write their results on the white board; do a conversion of the individual package weight stated on bag to grams</w:t>
            </w:r>
          </w:p>
        </w:tc>
        <w:tc>
          <w:tcPr>
            <w:tcW w:w="2610" w:type="dxa"/>
          </w:tcPr>
          <w:p w14:paraId="482CA579" w14:textId="77777777" w:rsidR="00FB1F70" w:rsidRPr="00045C82" w:rsidRDefault="00FB1F70" w:rsidP="005F06A1">
            <w:pPr>
              <w:rPr>
                <w:rFonts w:ascii="Cambria" w:hAnsi="Cambria"/>
                <w:sz w:val="22"/>
                <w:szCs w:val="44"/>
              </w:rPr>
            </w:pPr>
            <w:r>
              <w:rPr>
                <w:rFonts w:ascii="Cambria" w:hAnsi="Cambria"/>
                <w:sz w:val="22"/>
                <w:szCs w:val="44"/>
              </w:rPr>
              <w:t>Collect data on the random samples; all weights in same units in order to make comparisons</w:t>
            </w:r>
          </w:p>
        </w:tc>
      </w:tr>
      <w:tr w:rsidR="00FB1F70" w:rsidRPr="00045C82" w14:paraId="5FDECD01" w14:textId="77777777">
        <w:tc>
          <w:tcPr>
            <w:tcW w:w="918" w:type="dxa"/>
          </w:tcPr>
          <w:p w14:paraId="49BE2918" w14:textId="77777777" w:rsidR="00FB1F70" w:rsidRDefault="00FB1F70" w:rsidP="005F06A1">
            <w:pPr>
              <w:rPr>
                <w:rFonts w:ascii="Cambria" w:hAnsi="Cambria"/>
                <w:sz w:val="22"/>
                <w:szCs w:val="44"/>
              </w:rPr>
            </w:pPr>
            <w:r>
              <w:rPr>
                <w:rFonts w:ascii="Cambria" w:hAnsi="Cambria"/>
                <w:sz w:val="22"/>
                <w:szCs w:val="44"/>
              </w:rPr>
              <w:t>:2</w:t>
            </w:r>
            <w:r w:rsidR="00477DD9">
              <w:rPr>
                <w:rFonts w:ascii="Cambria" w:hAnsi="Cambria"/>
                <w:sz w:val="22"/>
                <w:szCs w:val="44"/>
              </w:rPr>
              <w:t>3</w:t>
            </w:r>
          </w:p>
        </w:tc>
        <w:tc>
          <w:tcPr>
            <w:tcW w:w="3510" w:type="dxa"/>
          </w:tcPr>
          <w:p w14:paraId="1F3B4D12" w14:textId="77777777" w:rsidR="00FB1F70" w:rsidRDefault="007042A1" w:rsidP="005F06A1">
            <w:pPr>
              <w:rPr>
                <w:rFonts w:ascii="Cambria" w:hAnsi="Cambria"/>
                <w:sz w:val="22"/>
                <w:szCs w:val="44"/>
              </w:rPr>
            </w:pPr>
            <w:r>
              <w:rPr>
                <w:rFonts w:ascii="Cambria" w:hAnsi="Cambria"/>
                <w:sz w:val="22"/>
                <w:szCs w:val="44"/>
              </w:rPr>
              <w:t>Verify any package weights that seem unusual; show an example of a dot plot on the document camera and direct students to create a dot plot using the data generated; hand out rulers</w:t>
            </w:r>
          </w:p>
        </w:tc>
        <w:tc>
          <w:tcPr>
            <w:tcW w:w="3150" w:type="dxa"/>
          </w:tcPr>
          <w:p w14:paraId="41086CBA" w14:textId="77777777" w:rsidR="00FB1F70" w:rsidRDefault="007042A1" w:rsidP="005F06A1">
            <w:pPr>
              <w:rPr>
                <w:rFonts w:ascii="Cambria" w:hAnsi="Cambria"/>
                <w:sz w:val="22"/>
                <w:szCs w:val="44"/>
              </w:rPr>
            </w:pPr>
            <w:r>
              <w:rPr>
                <w:rFonts w:ascii="Cambria" w:hAnsi="Cambria"/>
                <w:sz w:val="22"/>
                <w:szCs w:val="44"/>
              </w:rPr>
              <w:t>Put the data into a dot plot</w:t>
            </w:r>
          </w:p>
        </w:tc>
        <w:tc>
          <w:tcPr>
            <w:tcW w:w="2610" w:type="dxa"/>
          </w:tcPr>
          <w:p w14:paraId="7B3FF674" w14:textId="77777777" w:rsidR="00FB1F70" w:rsidRDefault="007042A1" w:rsidP="005F06A1">
            <w:pPr>
              <w:rPr>
                <w:rFonts w:ascii="Cambria" w:hAnsi="Cambria"/>
                <w:sz w:val="22"/>
                <w:szCs w:val="44"/>
              </w:rPr>
            </w:pPr>
            <w:r>
              <w:rPr>
                <w:rFonts w:ascii="Cambria" w:hAnsi="Cambria"/>
                <w:sz w:val="22"/>
                <w:szCs w:val="44"/>
              </w:rPr>
              <w:t>Make a visual representation of the data in order to reveal variation</w:t>
            </w:r>
          </w:p>
        </w:tc>
      </w:tr>
      <w:tr w:rsidR="007042A1" w:rsidRPr="00045C82" w14:paraId="14E00DD0" w14:textId="77777777">
        <w:tc>
          <w:tcPr>
            <w:tcW w:w="918" w:type="dxa"/>
          </w:tcPr>
          <w:p w14:paraId="016B8BCA" w14:textId="77777777" w:rsidR="007042A1" w:rsidRDefault="00477DD9" w:rsidP="005F06A1">
            <w:pPr>
              <w:rPr>
                <w:rFonts w:ascii="Cambria" w:hAnsi="Cambria"/>
                <w:sz w:val="22"/>
                <w:szCs w:val="44"/>
              </w:rPr>
            </w:pPr>
            <w:r>
              <w:rPr>
                <w:rFonts w:ascii="Cambria" w:hAnsi="Cambria"/>
                <w:sz w:val="22"/>
                <w:szCs w:val="44"/>
              </w:rPr>
              <w:t>:35</w:t>
            </w:r>
          </w:p>
        </w:tc>
        <w:tc>
          <w:tcPr>
            <w:tcW w:w="3510" w:type="dxa"/>
          </w:tcPr>
          <w:p w14:paraId="15DE717E" w14:textId="77777777" w:rsidR="007042A1" w:rsidRDefault="00477DD9" w:rsidP="005F06A1">
            <w:pPr>
              <w:rPr>
                <w:rFonts w:ascii="Cambria" w:hAnsi="Cambria"/>
                <w:sz w:val="22"/>
                <w:szCs w:val="44"/>
              </w:rPr>
            </w:pPr>
            <w:r>
              <w:rPr>
                <w:rFonts w:ascii="Cambria" w:hAnsi="Cambria"/>
                <w:sz w:val="22"/>
                <w:szCs w:val="44"/>
              </w:rPr>
              <w:t xml:space="preserve">Discuss the resulting dot plot; ask students to voice their observations </w:t>
            </w:r>
          </w:p>
        </w:tc>
        <w:tc>
          <w:tcPr>
            <w:tcW w:w="3150" w:type="dxa"/>
          </w:tcPr>
          <w:p w14:paraId="11B4AF97" w14:textId="77777777" w:rsidR="007042A1" w:rsidRDefault="00477DD9" w:rsidP="005F06A1">
            <w:pPr>
              <w:rPr>
                <w:rFonts w:ascii="Cambria" w:hAnsi="Cambria"/>
                <w:sz w:val="22"/>
                <w:szCs w:val="44"/>
              </w:rPr>
            </w:pPr>
            <w:r>
              <w:rPr>
                <w:rFonts w:ascii="Cambria" w:hAnsi="Cambria"/>
                <w:sz w:val="22"/>
                <w:szCs w:val="44"/>
              </w:rPr>
              <w:t>State/report observations about the data in the dot plot</w:t>
            </w:r>
          </w:p>
        </w:tc>
        <w:tc>
          <w:tcPr>
            <w:tcW w:w="2610" w:type="dxa"/>
          </w:tcPr>
          <w:p w14:paraId="5BC0F767" w14:textId="77777777" w:rsidR="007042A1" w:rsidRDefault="00477DD9" w:rsidP="005F06A1">
            <w:pPr>
              <w:rPr>
                <w:rFonts w:ascii="Cambria" w:hAnsi="Cambria"/>
                <w:sz w:val="22"/>
                <w:szCs w:val="44"/>
              </w:rPr>
            </w:pPr>
            <w:r>
              <w:rPr>
                <w:rFonts w:ascii="Cambria" w:hAnsi="Cambria"/>
                <w:sz w:val="22"/>
                <w:szCs w:val="44"/>
              </w:rPr>
              <w:t>Identify variations in the sample data</w:t>
            </w:r>
          </w:p>
        </w:tc>
      </w:tr>
      <w:tr w:rsidR="00477DD9" w:rsidRPr="00045C82" w14:paraId="5B4194A3" w14:textId="77777777">
        <w:tc>
          <w:tcPr>
            <w:tcW w:w="918" w:type="dxa"/>
          </w:tcPr>
          <w:p w14:paraId="727EA932" w14:textId="77777777" w:rsidR="00477DD9" w:rsidRDefault="00477DD9" w:rsidP="005F06A1">
            <w:pPr>
              <w:rPr>
                <w:rFonts w:ascii="Cambria" w:hAnsi="Cambria"/>
                <w:sz w:val="22"/>
                <w:szCs w:val="44"/>
              </w:rPr>
            </w:pPr>
            <w:r>
              <w:rPr>
                <w:rFonts w:ascii="Cambria" w:hAnsi="Cambria"/>
                <w:sz w:val="22"/>
                <w:szCs w:val="44"/>
              </w:rPr>
              <w:t>:40</w:t>
            </w:r>
          </w:p>
        </w:tc>
        <w:tc>
          <w:tcPr>
            <w:tcW w:w="3510" w:type="dxa"/>
          </w:tcPr>
          <w:p w14:paraId="002DCBB1" w14:textId="77777777" w:rsidR="00477DD9" w:rsidRDefault="00477DD9" w:rsidP="005F06A1">
            <w:pPr>
              <w:rPr>
                <w:rFonts w:ascii="Cambria" w:hAnsi="Cambria"/>
                <w:sz w:val="22"/>
                <w:szCs w:val="44"/>
              </w:rPr>
            </w:pPr>
            <w:r>
              <w:rPr>
                <w:rFonts w:ascii="Cambria" w:hAnsi="Cambria"/>
                <w:sz w:val="22"/>
                <w:szCs w:val="44"/>
              </w:rPr>
              <w:t xml:space="preserve">Ask the students to </w:t>
            </w:r>
            <w:r>
              <w:t>write 1-2 sentences describing the general pattern of variation seen, and an additional sentence stating whether or not they felt that we got what was paid for in purchasing the bag; allow students to eat the M&amp;Ms if they wish</w:t>
            </w:r>
          </w:p>
        </w:tc>
        <w:tc>
          <w:tcPr>
            <w:tcW w:w="3150" w:type="dxa"/>
          </w:tcPr>
          <w:p w14:paraId="77EC07C2" w14:textId="124C02E9" w:rsidR="00477DD9" w:rsidRDefault="00477DD9" w:rsidP="005F06A1">
            <w:pPr>
              <w:rPr>
                <w:rFonts w:ascii="Cambria" w:hAnsi="Cambria"/>
                <w:sz w:val="22"/>
                <w:szCs w:val="44"/>
              </w:rPr>
            </w:pPr>
            <w:r>
              <w:rPr>
                <w:rFonts w:ascii="Cambria" w:hAnsi="Cambria"/>
                <w:sz w:val="22"/>
                <w:szCs w:val="44"/>
              </w:rPr>
              <w:t xml:space="preserve">Write observations regarding variation in the </w:t>
            </w:r>
            <w:proofErr w:type="gramStart"/>
            <w:r>
              <w:rPr>
                <w:rFonts w:ascii="Cambria" w:hAnsi="Cambria"/>
                <w:sz w:val="22"/>
                <w:szCs w:val="44"/>
              </w:rPr>
              <w:t>data,</w:t>
            </w:r>
            <w:proofErr w:type="gramEnd"/>
            <w:r>
              <w:rPr>
                <w:rFonts w:ascii="Cambria" w:hAnsi="Cambria"/>
                <w:sz w:val="22"/>
                <w:szCs w:val="44"/>
              </w:rPr>
              <w:t xml:space="preserve"> make a decision as to whether or not the </w:t>
            </w:r>
            <w:r w:rsidR="00BA3ECE">
              <w:rPr>
                <w:rFonts w:ascii="Cambria" w:hAnsi="Cambria"/>
                <w:sz w:val="22"/>
                <w:szCs w:val="44"/>
              </w:rPr>
              <w:t>bag likely weighed the amount stated and explain reasoning.</w:t>
            </w:r>
            <w:r w:rsidR="003E4640">
              <w:rPr>
                <w:rFonts w:ascii="Cambria" w:hAnsi="Cambria"/>
                <w:sz w:val="22"/>
                <w:szCs w:val="44"/>
              </w:rPr>
              <w:t xml:space="preserve">  Turn in to instructor.</w:t>
            </w:r>
          </w:p>
        </w:tc>
        <w:tc>
          <w:tcPr>
            <w:tcW w:w="2610" w:type="dxa"/>
          </w:tcPr>
          <w:p w14:paraId="34F2A21A" w14:textId="054736F5" w:rsidR="00477DD9" w:rsidRDefault="00BA3ECE" w:rsidP="005F06A1">
            <w:pPr>
              <w:rPr>
                <w:rFonts w:ascii="Cambria" w:hAnsi="Cambria"/>
                <w:sz w:val="22"/>
                <w:szCs w:val="44"/>
              </w:rPr>
            </w:pPr>
            <w:r>
              <w:rPr>
                <w:rFonts w:ascii="Cambria" w:hAnsi="Cambria"/>
                <w:sz w:val="22"/>
                <w:szCs w:val="44"/>
              </w:rPr>
              <w:t>Demonstrate understanding and report results</w:t>
            </w:r>
            <w:r w:rsidR="003E4640">
              <w:rPr>
                <w:rFonts w:ascii="Cambria" w:hAnsi="Cambria"/>
                <w:sz w:val="22"/>
                <w:szCs w:val="44"/>
              </w:rPr>
              <w:t>. Instructor reviews student work, gives feedback, and plans further instruction.</w:t>
            </w:r>
          </w:p>
        </w:tc>
      </w:tr>
    </w:tbl>
    <w:p w14:paraId="7DF01F35" w14:textId="77777777" w:rsidR="005F06A1" w:rsidRPr="00216621" w:rsidRDefault="005F06A1" w:rsidP="005F06A1">
      <w:pPr>
        <w:rPr>
          <w:rFonts w:ascii="Cambria" w:hAnsi="Cambria"/>
          <w:sz w:val="22"/>
          <w:szCs w:val="44"/>
        </w:rPr>
      </w:pPr>
    </w:p>
    <w:sectPr w:rsidR="005F06A1" w:rsidRPr="00216621" w:rsidSect="005F06A1">
      <w:type w:val="continuous"/>
      <w:pgSz w:w="12240" w:h="15840"/>
      <w:pgMar w:top="1440" w:right="1170" w:bottom="16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40C6"/>
    <w:multiLevelType w:val="hybridMultilevel"/>
    <w:tmpl w:val="40AED38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E7879"/>
    <w:multiLevelType w:val="hybridMultilevel"/>
    <w:tmpl w:val="04E40A2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32D60"/>
    <w:multiLevelType w:val="hybridMultilevel"/>
    <w:tmpl w:val="1EF6143E"/>
    <w:lvl w:ilvl="0" w:tplc="477E3658">
      <w:start w:val="2"/>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20B708F"/>
    <w:multiLevelType w:val="hybridMultilevel"/>
    <w:tmpl w:val="AEA2F8C0"/>
    <w:lvl w:ilvl="0" w:tplc="FC8AF1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81B42"/>
    <w:multiLevelType w:val="hybridMultilevel"/>
    <w:tmpl w:val="E4FE9350"/>
    <w:lvl w:ilvl="0" w:tplc="0409000F">
      <w:start w:val="1"/>
      <w:numFmt w:val="decimal"/>
      <w:lvlText w:val="%1."/>
      <w:lvlJc w:val="left"/>
      <w:pPr>
        <w:tabs>
          <w:tab w:val="num" w:pos="1500"/>
        </w:tabs>
        <w:ind w:left="1500" w:hanging="360"/>
      </w:p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5">
    <w:nsid w:val="17D461C5"/>
    <w:multiLevelType w:val="hybridMultilevel"/>
    <w:tmpl w:val="AE241DF0"/>
    <w:lvl w:ilvl="0" w:tplc="2B28138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A1F56EA"/>
    <w:multiLevelType w:val="hybridMultilevel"/>
    <w:tmpl w:val="3E9E8A48"/>
    <w:lvl w:ilvl="0" w:tplc="93FA7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0F574C"/>
    <w:multiLevelType w:val="hybridMultilevel"/>
    <w:tmpl w:val="86A04DDC"/>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532C9F"/>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207C53"/>
    <w:multiLevelType w:val="hybridMultilevel"/>
    <w:tmpl w:val="7A82282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82390B"/>
    <w:multiLevelType w:val="hybridMultilevel"/>
    <w:tmpl w:val="13D679BE"/>
    <w:lvl w:ilvl="0" w:tplc="3C40B3B8">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F6A1ED6"/>
    <w:multiLevelType w:val="hybridMultilevel"/>
    <w:tmpl w:val="6EFAEBB8"/>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4D7D12"/>
    <w:multiLevelType w:val="hybridMultilevel"/>
    <w:tmpl w:val="E4EE022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35B767CE"/>
    <w:multiLevelType w:val="hybridMultilevel"/>
    <w:tmpl w:val="5CD6DDA0"/>
    <w:lvl w:ilvl="0" w:tplc="31FCE1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C64C1"/>
    <w:multiLevelType w:val="hybridMultilevel"/>
    <w:tmpl w:val="3092AF4A"/>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5617AC"/>
    <w:multiLevelType w:val="hybridMultilevel"/>
    <w:tmpl w:val="A9443D7A"/>
    <w:lvl w:ilvl="0" w:tplc="8B3AD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20352"/>
    <w:multiLevelType w:val="hybridMultilevel"/>
    <w:tmpl w:val="09B48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0363AA"/>
    <w:multiLevelType w:val="hybridMultilevel"/>
    <w:tmpl w:val="759A0E30"/>
    <w:lvl w:ilvl="0" w:tplc="0D20E7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81D1C8F"/>
    <w:multiLevelType w:val="hybridMultilevel"/>
    <w:tmpl w:val="C2560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0A2E6E"/>
    <w:multiLevelType w:val="hybridMultilevel"/>
    <w:tmpl w:val="EBC81C84"/>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5353C"/>
    <w:multiLevelType w:val="hybridMultilevel"/>
    <w:tmpl w:val="00C615D0"/>
    <w:lvl w:ilvl="0" w:tplc="0D20E7C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69664AC"/>
    <w:multiLevelType w:val="hybridMultilevel"/>
    <w:tmpl w:val="C3D672EE"/>
    <w:lvl w:ilvl="0" w:tplc="3050DBB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B8496B"/>
    <w:multiLevelType w:val="hybridMultilevel"/>
    <w:tmpl w:val="C6566BF2"/>
    <w:lvl w:ilvl="0" w:tplc="075CB6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D395264"/>
    <w:multiLevelType w:val="hybridMultilevel"/>
    <w:tmpl w:val="2398021A"/>
    <w:lvl w:ilvl="0" w:tplc="D98A22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7"/>
  </w:num>
  <w:num w:numId="4">
    <w:abstractNumId w:val="2"/>
  </w:num>
  <w:num w:numId="5">
    <w:abstractNumId w:val="20"/>
  </w:num>
  <w:num w:numId="6">
    <w:abstractNumId w:val="10"/>
  </w:num>
  <w:num w:numId="7">
    <w:abstractNumId w:val="5"/>
  </w:num>
  <w:num w:numId="8">
    <w:abstractNumId w:val="18"/>
  </w:num>
  <w:num w:numId="9">
    <w:abstractNumId w:val="22"/>
  </w:num>
  <w:num w:numId="10">
    <w:abstractNumId w:val="16"/>
  </w:num>
  <w:num w:numId="11">
    <w:abstractNumId w:val="3"/>
  </w:num>
  <w:num w:numId="12">
    <w:abstractNumId w:val="15"/>
  </w:num>
  <w:num w:numId="13">
    <w:abstractNumId w:val="23"/>
  </w:num>
  <w:num w:numId="14">
    <w:abstractNumId w:val="6"/>
  </w:num>
  <w:num w:numId="15">
    <w:abstractNumId w:val="13"/>
  </w:num>
  <w:num w:numId="16">
    <w:abstractNumId w:val="8"/>
  </w:num>
  <w:num w:numId="17">
    <w:abstractNumId w:val="19"/>
  </w:num>
  <w:num w:numId="18">
    <w:abstractNumId w:val="7"/>
  </w:num>
  <w:num w:numId="19">
    <w:abstractNumId w:val="9"/>
  </w:num>
  <w:num w:numId="20">
    <w:abstractNumId w:val="11"/>
  </w:num>
  <w:num w:numId="21">
    <w:abstractNumId w:val="14"/>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CAE"/>
    <w:rsid w:val="001464E9"/>
    <w:rsid w:val="00217810"/>
    <w:rsid w:val="00291CAE"/>
    <w:rsid w:val="003E4640"/>
    <w:rsid w:val="00421AE3"/>
    <w:rsid w:val="00477DD9"/>
    <w:rsid w:val="004F16D4"/>
    <w:rsid w:val="005900AF"/>
    <w:rsid w:val="005F06A1"/>
    <w:rsid w:val="007042A1"/>
    <w:rsid w:val="00722129"/>
    <w:rsid w:val="00830575"/>
    <w:rsid w:val="00973A91"/>
    <w:rsid w:val="00994705"/>
    <w:rsid w:val="00BA3ECE"/>
    <w:rsid w:val="00E922FA"/>
    <w:rsid w:val="00ED4233"/>
    <w:rsid w:val="00FB1F70"/>
    <w:rsid w:val="00FE5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4E5D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1CA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32F7"/>
    <w:rPr>
      <w:rFonts w:ascii="Tahoma" w:hAnsi="Tahoma" w:cs="Tahoma"/>
      <w:sz w:val="16"/>
      <w:szCs w:val="16"/>
    </w:rPr>
  </w:style>
  <w:style w:type="table" w:styleId="TableGrid">
    <w:name w:val="Table Grid"/>
    <w:basedOn w:val="TableNormal"/>
    <w:rsid w:val="00DA0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1119</Words>
  <Characters>6384</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Objectives</vt:lpstr>
    </vt:vector>
  </TitlesOfParts>
  <Company>CWU</Company>
  <LinksUpToDate>false</LinksUpToDate>
  <CharactersWithSpaces>7489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Objectives</dc:title>
  <dc:creator>salyerk</dc:creator>
  <cp:lastModifiedBy>OS X User</cp:lastModifiedBy>
  <cp:revision>15</cp:revision>
  <cp:lastPrinted>2013-05-21T21:24:00Z</cp:lastPrinted>
  <dcterms:created xsi:type="dcterms:W3CDTF">2014-02-06T05:43:00Z</dcterms:created>
  <dcterms:modified xsi:type="dcterms:W3CDTF">2014-03-14T17:20:00Z</dcterms:modified>
</cp:coreProperties>
</file>