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CC" w:rsidRDefault="00B64ACC" w:rsidP="00B64ACC">
      <w:pPr>
        <w:rPr>
          <w:sz w:val="32"/>
        </w:rPr>
      </w:pPr>
      <w:r w:rsidRPr="00542700">
        <w:rPr>
          <w:sz w:val="32"/>
        </w:rPr>
        <w:t>Name</w:t>
      </w:r>
      <w:r>
        <w:rPr>
          <w:sz w:val="32"/>
        </w:rPr>
        <w:t>:</w:t>
      </w:r>
      <w:r w:rsidRPr="00542700">
        <w:rPr>
          <w:sz w:val="32"/>
        </w:rPr>
        <w:t xml:space="preserve"> ____________________________</w:t>
      </w:r>
      <w:r>
        <w:rPr>
          <w:sz w:val="32"/>
        </w:rPr>
        <w:t>___</w:t>
      </w:r>
      <w:r w:rsidRPr="00542700">
        <w:rPr>
          <w:sz w:val="32"/>
        </w:rPr>
        <w:t xml:space="preserve"> </w:t>
      </w:r>
    </w:p>
    <w:p w:rsidR="00B64ACC" w:rsidRDefault="00B64ACC" w:rsidP="00B64ACC">
      <w:pPr>
        <w:rPr>
          <w:sz w:val="32"/>
        </w:rPr>
      </w:pPr>
      <w:r w:rsidRPr="00542700">
        <w:rPr>
          <w:sz w:val="32"/>
        </w:rPr>
        <w:t>Period</w:t>
      </w:r>
      <w:r>
        <w:rPr>
          <w:sz w:val="32"/>
        </w:rPr>
        <w:t>:</w:t>
      </w:r>
      <w:r w:rsidRPr="00542700">
        <w:rPr>
          <w:sz w:val="32"/>
        </w:rPr>
        <w:t xml:space="preserve"> __________</w:t>
      </w:r>
      <w:r>
        <w:rPr>
          <w:sz w:val="32"/>
        </w:rPr>
        <w:t>____________________</w:t>
      </w:r>
      <w:r w:rsidRPr="00542700">
        <w:rPr>
          <w:sz w:val="32"/>
        </w:rPr>
        <w:t xml:space="preserve"> </w:t>
      </w:r>
    </w:p>
    <w:p w:rsidR="00B64ACC" w:rsidRPr="00CE57D4" w:rsidRDefault="00B64ACC" w:rsidP="00B64ACC">
      <w:r w:rsidRPr="00542700">
        <w:rPr>
          <w:sz w:val="32"/>
        </w:rPr>
        <w:t>Date</w:t>
      </w:r>
      <w:r>
        <w:rPr>
          <w:sz w:val="32"/>
        </w:rPr>
        <w:t>:</w:t>
      </w:r>
      <w:r w:rsidRPr="00542700">
        <w:rPr>
          <w:sz w:val="32"/>
        </w:rPr>
        <w:t xml:space="preserve"> _________________________</w:t>
      </w:r>
      <w:r>
        <w:rPr>
          <w:sz w:val="32"/>
        </w:rPr>
        <w:t>_______</w:t>
      </w:r>
    </w:p>
    <w:p w:rsidR="00B64ACC" w:rsidRPr="00CE57D4" w:rsidRDefault="00B64ACC" w:rsidP="00B64ACC"/>
    <w:p w:rsidR="00B64ACC" w:rsidRPr="000729E9" w:rsidRDefault="00B64ACC" w:rsidP="00B64ACC">
      <w:pPr>
        <w:jc w:val="center"/>
        <w:rPr>
          <w:b/>
          <w:sz w:val="44"/>
          <w:szCs w:val="48"/>
        </w:rPr>
      </w:pPr>
      <w:r>
        <w:rPr>
          <w:b/>
          <w:sz w:val="44"/>
          <w:szCs w:val="48"/>
        </w:rPr>
        <w:t xml:space="preserve">                  </w:t>
      </w:r>
      <w:r w:rsidRPr="000729E9">
        <w:rPr>
          <w:b/>
          <w:sz w:val="44"/>
          <w:szCs w:val="48"/>
        </w:rPr>
        <w:t xml:space="preserve">TV Watching vs. Physical Activity </w:t>
      </w:r>
    </w:p>
    <w:p w:rsidR="00B64ACC" w:rsidRPr="000729E9" w:rsidRDefault="00B64ACC" w:rsidP="00B64ACC">
      <w:pPr>
        <w:jc w:val="center"/>
        <w:rPr>
          <w:b/>
          <w:sz w:val="44"/>
          <w:szCs w:val="48"/>
        </w:rPr>
      </w:pPr>
      <w:r>
        <w:rPr>
          <w:noProof/>
          <w:sz w:val="44"/>
          <w:szCs w:val="48"/>
        </w:rPr>
        <w:drawing>
          <wp:anchor distT="0" distB="0" distL="0" distR="0" simplePos="0" relativeHeight="251659264" behindDoc="1" locked="0" layoutInCell="1" allowOverlap="0" wp14:anchorId="0C8CAF80" wp14:editId="0C356758">
            <wp:simplePos x="0" y="0"/>
            <wp:positionH relativeFrom="margin">
              <wp:align>left</wp:align>
            </wp:positionH>
            <wp:positionV relativeFrom="line">
              <wp:posOffset>118110</wp:posOffset>
            </wp:positionV>
            <wp:extent cx="1924050" cy="1876425"/>
            <wp:effectExtent l="0" t="0" r="0" b="9525"/>
            <wp:wrapTight wrapText="bothSides">
              <wp:wrapPolygon edited="0">
                <wp:start x="0" y="0"/>
                <wp:lineTo x="0" y="21490"/>
                <wp:lineTo x="21386" y="21490"/>
                <wp:lineTo x="21386" y="0"/>
                <wp:lineTo x="0" y="0"/>
              </wp:wrapPolygon>
            </wp:wrapTight>
            <wp:docPr id="4" name="Picture 4" descr="http://mste.illinois.edu/patel/amar430/gifs/t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ste.illinois.edu/patel/amar430/gifs/tv.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876425"/>
                    </a:xfrm>
                    <a:prstGeom prst="rect">
                      <a:avLst/>
                    </a:prstGeom>
                    <a:noFill/>
                  </pic:spPr>
                </pic:pic>
              </a:graphicData>
            </a:graphic>
            <wp14:sizeRelH relativeFrom="page">
              <wp14:pctWidth>0</wp14:pctWidth>
            </wp14:sizeRelH>
            <wp14:sizeRelV relativeFrom="page">
              <wp14:pctHeight>0</wp14:pctHeight>
            </wp14:sizeRelV>
          </wp:anchor>
        </w:drawing>
      </w:r>
      <w:r w:rsidRPr="000729E9">
        <w:rPr>
          <w:b/>
          <w:sz w:val="44"/>
          <w:szCs w:val="48"/>
        </w:rPr>
        <w:t>Overview &amp; Instructions</w:t>
      </w:r>
    </w:p>
    <w:p w:rsidR="00B64ACC" w:rsidRPr="00CE57D4" w:rsidRDefault="00B64ACC" w:rsidP="00B64ACC">
      <w:r>
        <w:rPr>
          <w:noProof/>
        </w:rPr>
        <w:drawing>
          <wp:anchor distT="0" distB="0" distL="114300" distR="114300" simplePos="0" relativeHeight="251660288" behindDoc="1" locked="0" layoutInCell="1" allowOverlap="1" wp14:anchorId="77CA4407" wp14:editId="25A0AF10">
            <wp:simplePos x="0" y="0"/>
            <wp:positionH relativeFrom="column">
              <wp:posOffset>5041900</wp:posOffset>
            </wp:positionH>
            <wp:positionV relativeFrom="paragraph">
              <wp:posOffset>9525</wp:posOffset>
            </wp:positionV>
            <wp:extent cx="1130935" cy="1772920"/>
            <wp:effectExtent l="0" t="0" r="0" b="0"/>
            <wp:wrapTight wrapText="bothSides">
              <wp:wrapPolygon edited="0">
                <wp:start x="0" y="0"/>
                <wp:lineTo x="0" y="21352"/>
                <wp:lineTo x="21103" y="21352"/>
                <wp:lineTo x="21103" y="0"/>
                <wp:lineTo x="0" y="0"/>
              </wp:wrapPolygon>
            </wp:wrapTight>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1772920"/>
                    </a:xfrm>
                    <a:prstGeom prst="rect">
                      <a:avLst/>
                    </a:prstGeom>
                    <a:noFill/>
                  </pic:spPr>
                </pic:pic>
              </a:graphicData>
            </a:graphic>
            <wp14:sizeRelH relativeFrom="page">
              <wp14:pctWidth>0</wp14:pctWidth>
            </wp14:sizeRelH>
            <wp14:sizeRelV relativeFrom="page">
              <wp14:pctHeight>0</wp14:pctHeight>
            </wp14:sizeRelV>
          </wp:anchor>
        </w:drawing>
      </w:r>
    </w:p>
    <w:p w:rsidR="00B64ACC" w:rsidRPr="00CE57D4" w:rsidRDefault="00B64ACC" w:rsidP="00B64ACC"/>
    <w:p w:rsidR="00B64ACC" w:rsidRDefault="00B64ACC" w:rsidP="00B64ACC"/>
    <w:p w:rsidR="00B64ACC" w:rsidRPr="000729E9" w:rsidRDefault="00B64ACC" w:rsidP="00B64ACC">
      <w:pPr>
        <w:rPr>
          <w:sz w:val="32"/>
          <w:szCs w:val="30"/>
        </w:rPr>
      </w:pPr>
      <w:r w:rsidRPr="000729E9">
        <w:rPr>
          <w:sz w:val="32"/>
          <w:szCs w:val="30"/>
        </w:rPr>
        <w:t>Do people who watch a lot of TV not do much physical activity?</w:t>
      </w:r>
    </w:p>
    <w:p w:rsidR="00B64ACC" w:rsidRPr="000729E9" w:rsidRDefault="00B64ACC" w:rsidP="00B64ACC">
      <w:pPr>
        <w:spacing w:before="100" w:beforeAutospacing="1" w:after="100" w:afterAutospacing="1"/>
        <w:rPr>
          <w:sz w:val="32"/>
          <w:szCs w:val="30"/>
        </w:rPr>
      </w:pPr>
      <w:r w:rsidRPr="000729E9">
        <w:rPr>
          <w:sz w:val="32"/>
          <w:szCs w:val="30"/>
        </w:rPr>
        <w:t>Check out this relationship in your classroom.</w:t>
      </w:r>
    </w:p>
    <w:p w:rsidR="00B64ACC" w:rsidRPr="000729E9" w:rsidRDefault="00B64ACC" w:rsidP="00B64ACC">
      <w:pPr>
        <w:numPr>
          <w:ilvl w:val="0"/>
          <w:numId w:val="3"/>
        </w:numPr>
        <w:rPr>
          <w:sz w:val="28"/>
          <w:szCs w:val="44"/>
        </w:rPr>
      </w:pPr>
      <w:r w:rsidRPr="000729E9">
        <w:rPr>
          <w:sz w:val="28"/>
          <w:szCs w:val="44"/>
        </w:rPr>
        <w:t>Write down the number of hours a week you watch TV and the number of hours you do physical activity on the first line of the given chart.</w:t>
      </w:r>
    </w:p>
    <w:p w:rsidR="00B64ACC" w:rsidRPr="000729E9" w:rsidRDefault="00B64ACC" w:rsidP="00B64ACC">
      <w:pPr>
        <w:numPr>
          <w:ilvl w:val="1"/>
          <w:numId w:val="1"/>
        </w:numPr>
        <w:rPr>
          <w:sz w:val="28"/>
          <w:szCs w:val="44"/>
        </w:rPr>
      </w:pPr>
      <w:r w:rsidRPr="000729E9">
        <w:rPr>
          <w:sz w:val="28"/>
          <w:szCs w:val="44"/>
        </w:rPr>
        <w:t xml:space="preserve">Make sure that you give each classmate the same information when asked. </w:t>
      </w:r>
    </w:p>
    <w:p w:rsidR="00B64ACC" w:rsidRPr="000729E9" w:rsidRDefault="00B64ACC" w:rsidP="00B64ACC">
      <w:pPr>
        <w:ind w:left="360"/>
        <w:rPr>
          <w:sz w:val="28"/>
          <w:szCs w:val="44"/>
        </w:rPr>
      </w:pPr>
      <w:r w:rsidRPr="000729E9">
        <w:rPr>
          <w:sz w:val="28"/>
          <w:szCs w:val="44"/>
        </w:rPr>
        <w:br/>
        <w:t xml:space="preserve">2. Next, go around with this page and write down two pieces of information from each classmate and ask: </w:t>
      </w:r>
    </w:p>
    <w:p w:rsidR="00B64ACC" w:rsidRPr="000729E9" w:rsidRDefault="00B64ACC" w:rsidP="00B64ACC">
      <w:pPr>
        <w:ind w:left="360"/>
        <w:rPr>
          <w:sz w:val="28"/>
          <w:szCs w:val="44"/>
        </w:rPr>
      </w:pPr>
    </w:p>
    <w:p w:rsidR="00B64ACC" w:rsidRPr="000729E9" w:rsidRDefault="00B64ACC" w:rsidP="00B64ACC">
      <w:pPr>
        <w:numPr>
          <w:ilvl w:val="0"/>
          <w:numId w:val="2"/>
        </w:numPr>
        <w:spacing w:line="276" w:lineRule="auto"/>
        <w:rPr>
          <w:sz w:val="28"/>
          <w:szCs w:val="44"/>
        </w:rPr>
      </w:pPr>
      <w:r w:rsidRPr="000729E9">
        <w:rPr>
          <w:sz w:val="28"/>
          <w:szCs w:val="44"/>
        </w:rPr>
        <w:t xml:space="preserve">How many hours of television each student watches approximately per week? </w:t>
      </w:r>
    </w:p>
    <w:p w:rsidR="00B64ACC" w:rsidRPr="000729E9" w:rsidRDefault="00B64ACC" w:rsidP="00B64ACC">
      <w:pPr>
        <w:numPr>
          <w:ilvl w:val="0"/>
          <w:numId w:val="2"/>
        </w:numPr>
        <w:spacing w:line="276" w:lineRule="auto"/>
        <w:rPr>
          <w:sz w:val="28"/>
          <w:szCs w:val="44"/>
        </w:rPr>
      </w:pPr>
      <w:r w:rsidRPr="000729E9">
        <w:rPr>
          <w:sz w:val="28"/>
          <w:szCs w:val="44"/>
        </w:rPr>
        <w:t xml:space="preserve">How many and how many hours of physical activity do you do? </w:t>
      </w:r>
    </w:p>
    <w:p w:rsidR="00B64ACC" w:rsidRPr="000729E9" w:rsidRDefault="00B64ACC" w:rsidP="00B64ACC">
      <w:pPr>
        <w:spacing w:line="276" w:lineRule="auto"/>
        <w:rPr>
          <w:sz w:val="28"/>
          <w:szCs w:val="44"/>
        </w:rPr>
      </w:pPr>
    </w:p>
    <w:p w:rsidR="00B64ACC" w:rsidRPr="000729E9" w:rsidRDefault="00B64ACC" w:rsidP="00B64ACC">
      <w:pPr>
        <w:rPr>
          <w:sz w:val="28"/>
          <w:szCs w:val="44"/>
        </w:rPr>
      </w:pPr>
      <w:r w:rsidRPr="000729E9">
        <w:rPr>
          <w:sz w:val="28"/>
          <w:szCs w:val="44"/>
        </w:rPr>
        <w:t>3. Next, make a graph with hours of TV watched on the x-axis and hours of physical activity on the y-axis using the next page attached in this packet.</w:t>
      </w:r>
    </w:p>
    <w:p w:rsidR="00B64ACC" w:rsidRPr="000729E9" w:rsidRDefault="00B64ACC" w:rsidP="00B64ACC">
      <w:pPr>
        <w:rPr>
          <w:sz w:val="28"/>
          <w:szCs w:val="44"/>
        </w:rPr>
      </w:pPr>
    </w:p>
    <w:p w:rsidR="00B64ACC" w:rsidRPr="000729E9" w:rsidRDefault="00B64ACC" w:rsidP="00B64ACC">
      <w:pPr>
        <w:rPr>
          <w:sz w:val="28"/>
          <w:szCs w:val="44"/>
        </w:rPr>
      </w:pPr>
      <w:r w:rsidRPr="000729E9">
        <w:rPr>
          <w:sz w:val="28"/>
          <w:szCs w:val="44"/>
        </w:rPr>
        <w:t xml:space="preserve">4. Then, find the coefficient correlation of your data in order to find the “line of best fit” </w:t>
      </w:r>
      <w:r>
        <w:rPr>
          <w:sz w:val="28"/>
          <w:szCs w:val="44"/>
        </w:rPr>
        <w:t>for your data using a graphing calculator.</w:t>
      </w:r>
    </w:p>
    <w:p w:rsidR="00B64ACC" w:rsidRPr="000729E9" w:rsidRDefault="00B64ACC" w:rsidP="00B64ACC">
      <w:pPr>
        <w:rPr>
          <w:sz w:val="28"/>
          <w:szCs w:val="44"/>
        </w:rPr>
      </w:pPr>
    </w:p>
    <w:p w:rsidR="00B64ACC" w:rsidRDefault="00B64ACC" w:rsidP="00B64ACC">
      <w:pPr>
        <w:rPr>
          <w:sz w:val="28"/>
          <w:szCs w:val="44"/>
        </w:rPr>
      </w:pPr>
      <w:r w:rsidRPr="000729E9">
        <w:rPr>
          <w:sz w:val="28"/>
          <w:szCs w:val="44"/>
        </w:rPr>
        <w:t>5. Finally, you will find the regression</w:t>
      </w:r>
      <w:r>
        <w:rPr>
          <w:sz w:val="28"/>
          <w:szCs w:val="44"/>
        </w:rPr>
        <w:t xml:space="preserve"> model</w:t>
      </w:r>
      <w:r w:rsidRPr="000729E9">
        <w:rPr>
          <w:sz w:val="28"/>
          <w:szCs w:val="44"/>
        </w:rPr>
        <w:t xml:space="preserve"> of the </w:t>
      </w:r>
      <w:r>
        <w:rPr>
          <w:sz w:val="28"/>
          <w:szCs w:val="44"/>
        </w:rPr>
        <w:t xml:space="preserve">data using a graphing calculator. </w:t>
      </w:r>
    </w:p>
    <w:p w:rsidR="00B64ACC" w:rsidRPr="000729E9" w:rsidRDefault="00B64ACC" w:rsidP="00B64ACC">
      <w:pPr>
        <w:rPr>
          <w:sz w:val="28"/>
          <w:szCs w:val="44"/>
        </w:rPr>
      </w:pPr>
    </w:p>
    <w:p w:rsidR="00B64ACC" w:rsidRPr="000729E9" w:rsidRDefault="00B64ACC" w:rsidP="00B64ACC">
      <w:pPr>
        <w:rPr>
          <w:sz w:val="28"/>
          <w:szCs w:val="44"/>
        </w:rPr>
      </w:pPr>
      <w:r w:rsidRPr="000729E9">
        <w:rPr>
          <w:sz w:val="28"/>
          <w:szCs w:val="44"/>
        </w:rPr>
        <w:t xml:space="preserve">6. </w:t>
      </w:r>
      <w:r>
        <w:rPr>
          <w:sz w:val="28"/>
          <w:szCs w:val="44"/>
        </w:rPr>
        <w:t>To end the class w</w:t>
      </w:r>
      <w:r w:rsidRPr="000729E9">
        <w:rPr>
          <w:sz w:val="28"/>
          <w:szCs w:val="44"/>
        </w:rPr>
        <w:t>e will discuss as a class our conclusions from this lesson.</w:t>
      </w:r>
    </w:p>
    <w:p w:rsidR="00B64ACC" w:rsidRDefault="00B64ACC" w:rsidP="00B64ACC">
      <w:pPr>
        <w:rPr>
          <w:sz w:val="28"/>
        </w:rPr>
      </w:pPr>
      <w:r>
        <w:rPr>
          <w:sz w:val="36"/>
          <w:szCs w:val="44"/>
        </w:rPr>
        <w:br w:type="page"/>
      </w:r>
      <w:r w:rsidRPr="006815C9">
        <w:rPr>
          <w:sz w:val="28"/>
        </w:rPr>
        <w:lastRenderedPageBreak/>
        <w:t xml:space="preserve">Name: _______________________________ </w:t>
      </w:r>
    </w:p>
    <w:p w:rsidR="00B64ACC" w:rsidRDefault="00B64ACC" w:rsidP="00B64ACC">
      <w:pPr>
        <w:rPr>
          <w:sz w:val="28"/>
        </w:rPr>
      </w:pPr>
    </w:p>
    <w:p w:rsidR="00B64ACC" w:rsidRPr="000D435D" w:rsidRDefault="00B64ACC" w:rsidP="00B64ACC">
      <w:pPr>
        <w:jc w:val="center"/>
        <w:rPr>
          <w:sz w:val="36"/>
        </w:rPr>
      </w:pPr>
      <w:r>
        <w:rPr>
          <w:b/>
          <w:sz w:val="36"/>
          <w:szCs w:val="48"/>
        </w:rPr>
        <w:t>TV Watching vs. Physical Activity</w:t>
      </w:r>
      <w:r w:rsidRPr="000D435D">
        <w:rPr>
          <w:b/>
          <w:sz w:val="36"/>
          <w:szCs w:val="48"/>
        </w:rPr>
        <w:t xml:space="preserve"> Data Sheet</w:t>
      </w:r>
    </w:p>
    <w:p w:rsidR="00B64ACC" w:rsidRPr="00CE57D4" w:rsidRDefault="00B64ACC" w:rsidP="00B64A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093"/>
        <w:gridCol w:w="3935"/>
      </w:tblGrid>
      <w:tr w:rsidR="00B64ACC" w:rsidRPr="00CE57D4" w:rsidTr="00097BA6">
        <w:tc>
          <w:tcPr>
            <w:tcW w:w="1548" w:type="dxa"/>
            <w:shd w:val="clear" w:color="auto" w:fill="auto"/>
          </w:tcPr>
          <w:p w:rsidR="00B64ACC" w:rsidRPr="00CE57D4" w:rsidRDefault="00B64ACC" w:rsidP="00097BA6">
            <w:pPr>
              <w:jc w:val="center"/>
            </w:pPr>
            <w:r>
              <w:t>Subject</w:t>
            </w:r>
          </w:p>
        </w:tc>
        <w:tc>
          <w:tcPr>
            <w:tcW w:w="4093" w:type="dxa"/>
            <w:shd w:val="clear" w:color="auto" w:fill="auto"/>
          </w:tcPr>
          <w:p w:rsidR="00B64ACC" w:rsidRPr="00CE57D4" w:rsidRDefault="00B64ACC" w:rsidP="00097BA6">
            <w:pPr>
              <w:jc w:val="center"/>
            </w:pPr>
            <w:r>
              <w:t>TV Watching (hours)</w:t>
            </w:r>
          </w:p>
        </w:tc>
        <w:tc>
          <w:tcPr>
            <w:tcW w:w="3935" w:type="dxa"/>
            <w:shd w:val="clear" w:color="auto" w:fill="auto"/>
          </w:tcPr>
          <w:p w:rsidR="00B64ACC" w:rsidRPr="00CE57D4" w:rsidRDefault="00B64ACC" w:rsidP="00097BA6">
            <w:pPr>
              <w:jc w:val="center"/>
            </w:pPr>
            <w:r>
              <w:t>Physical Activity (hours)</w:t>
            </w:r>
          </w:p>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r w:rsidR="00B64ACC" w:rsidRPr="00CE57D4" w:rsidTr="00097BA6">
        <w:tc>
          <w:tcPr>
            <w:tcW w:w="1548" w:type="dxa"/>
            <w:shd w:val="clear" w:color="auto" w:fill="auto"/>
          </w:tcPr>
          <w:p w:rsidR="00B64ACC" w:rsidRPr="00CE57D4" w:rsidRDefault="00B64ACC" w:rsidP="00B64ACC">
            <w:pPr>
              <w:numPr>
                <w:ilvl w:val="0"/>
                <w:numId w:val="4"/>
              </w:numPr>
            </w:pPr>
          </w:p>
        </w:tc>
        <w:tc>
          <w:tcPr>
            <w:tcW w:w="4093" w:type="dxa"/>
            <w:shd w:val="clear" w:color="auto" w:fill="auto"/>
          </w:tcPr>
          <w:p w:rsidR="00B64ACC" w:rsidRPr="00CE57D4" w:rsidRDefault="00B64ACC" w:rsidP="00097BA6"/>
        </w:tc>
        <w:tc>
          <w:tcPr>
            <w:tcW w:w="3935" w:type="dxa"/>
            <w:shd w:val="clear" w:color="auto" w:fill="auto"/>
          </w:tcPr>
          <w:p w:rsidR="00B64ACC" w:rsidRPr="00CE57D4" w:rsidRDefault="00B64ACC" w:rsidP="00097BA6"/>
        </w:tc>
      </w:tr>
    </w:tbl>
    <w:p w:rsidR="00B64ACC" w:rsidRDefault="00B64ACC" w:rsidP="00B64ACC"/>
    <w:p w:rsidR="00B64ACC" w:rsidRDefault="00B64ACC" w:rsidP="00B64ACC">
      <w:r>
        <w:br w:type="page"/>
      </w:r>
      <w:r w:rsidRPr="00CE57D4">
        <w:lastRenderedPageBreak/>
        <w:t>Name</w:t>
      </w:r>
      <w:r>
        <w:t>:</w:t>
      </w:r>
      <w:r w:rsidRPr="00CE57D4">
        <w:t xml:space="preserve"> ____________________________________________</w:t>
      </w:r>
    </w:p>
    <w:p w:rsidR="00B64ACC" w:rsidRDefault="00B64ACC" w:rsidP="00B64ACC"/>
    <w:p w:rsidR="00B64ACC" w:rsidRPr="00660FFA" w:rsidRDefault="00B64ACC" w:rsidP="00B64ACC">
      <w:pPr>
        <w:jc w:val="center"/>
        <w:rPr>
          <w:b/>
        </w:rPr>
      </w:pPr>
      <w:r w:rsidRPr="00660FFA">
        <w:rPr>
          <w:b/>
        </w:rPr>
        <w:t>Regression Worksheet</w:t>
      </w:r>
    </w:p>
    <w:p w:rsidR="00B64ACC" w:rsidRPr="004F56AD" w:rsidRDefault="00B64ACC" w:rsidP="00B64ACC">
      <w:pPr>
        <w:jc w:val="center"/>
        <w:rPr>
          <w:sz w:val="12"/>
        </w:rPr>
      </w:pPr>
    </w:p>
    <w:p w:rsidR="00B64ACC" w:rsidRDefault="00B64ACC" w:rsidP="00420B5E">
      <w:pPr>
        <w:numPr>
          <w:ilvl w:val="0"/>
          <w:numId w:val="5"/>
        </w:numPr>
      </w:pPr>
      <w:r w:rsidRPr="00CE57D4">
        <w:t xml:space="preserve">Make a scatter plot of the data using </w:t>
      </w:r>
      <w:r>
        <w:t>hours of TV watched</w:t>
      </w:r>
      <w:r w:rsidRPr="00CE57D4">
        <w:t xml:space="preserve"> as the independent variable (x-axis) and </w:t>
      </w:r>
      <w:r>
        <w:t>physical activity</w:t>
      </w:r>
      <w:r w:rsidRPr="00CE57D4">
        <w:t xml:space="preserve"> as the dependent variable (y-axis). </w:t>
      </w:r>
      <w:r>
        <w:t xml:space="preserve">Please do not forget to label your axis! </w:t>
      </w:r>
    </w:p>
    <w:p w:rsidR="00B64ACC" w:rsidRPr="00CE57D4" w:rsidRDefault="00B64ACC" w:rsidP="00B64ACC">
      <w:pPr>
        <w:ind w:left="720"/>
        <w:jc w:val="center"/>
      </w:pPr>
      <w:r>
        <w:rPr>
          <w:noProof/>
        </w:rPr>
        <w:drawing>
          <wp:inline distT="0" distB="0" distL="0" distR="0" wp14:anchorId="2068CFA8" wp14:editId="6FF32783">
            <wp:extent cx="6197600" cy="6153150"/>
            <wp:effectExtent l="0" t="0" r="0" b="0"/>
            <wp:docPr id="1" name="Picture 1" descr="letter-025in-02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025in-025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0980" cy="6176362"/>
                    </a:xfrm>
                    <a:prstGeom prst="rect">
                      <a:avLst/>
                    </a:prstGeom>
                    <a:noFill/>
                    <a:ln>
                      <a:noFill/>
                    </a:ln>
                  </pic:spPr>
                </pic:pic>
              </a:graphicData>
            </a:graphic>
          </wp:inline>
        </w:drawing>
      </w:r>
    </w:p>
    <w:p w:rsidR="00420B5E" w:rsidRDefault="00420B5E" w:rsidP="00420B5E">
      <w:pPr>
        <w:numPr>
          <w:ilvl w:val="0"/>
          <w:numId w:val="5"/>
        </w:numPr>
      </w:pPr>
      <w:r>
        <w:t xml:space="preserve">Before doing any mathematical calculations to find the correlation, based on the data (plotted points) what is the correlation? ___________________________________________________. </w:t>
      </w:r>
    </w:p>
    <w:p w:rsidR="00420B5E" w:rsidRDefault="00420B5E" w:rsidP="00420B5E"/>
    <w:p w:rsidR="00420B5E" w:rsidRDefault="00420B5E" w:rsidP="00420B5E">
      <w:pPr>
        <w:numPr>
          <w:ilvl w:val="0"/>
          <w:numId w:val="5"/>
        </w:numPr>
      </w:pPr>
      <w:r>
        <w:t xml:space="preserve">Using your best mathematical reasoning, why do you think correlation is important? </w:t>
      </w:r>
      <w:r w:rsidRPr="00CE57D4">
        <w:t>_____________________________</w:t>
      </w:r>
      <w:r>
        <w:t>_______________________________________________.</w:t>
      </w:r>
    </w:p>
    <w:p w:rsidR="00B64ACC" w:rsidRDefault="00420B5E" w:rsidP="00B64ACC">
      <w:r w:rsidRPr="00CE57D4">
        <w:lastRenderedPageBreak/>
        <w:t>Name</w:t>
      </w:r>
      <w:r>
        <w:t>:</w:t>
      </w:r>
      <w:r w:rsidRPr="00CE57D4">
        <w:t xml:space="preserve"> ____________________________________________</w:t>
      </w:r>
    </w:p>
    <w:p w:rsidR="00420B5E" w:rsidRDefault="00420B5E" w:rsidP="00B64ACC"/>
    <w:p w:rsidR="00B64ACC" w:rsidRPr="00660FFA" w:rsidRDefault="00B64ACC" w:rsidP="00B64ACC">
      <w:pPr>
        <w:jc w:val="center"/>
        <w:rPr>
          <w:b/>
        </w:rPr>
      </w:pPr>
      <w:r w:rsidRPr="00660FFA">
        <w:rPr>
          <w:b/>
        </w:rPr>
        <w:t>Regression Worksheet</w:t>
      </w:r>
      <w:r>
        <w:rPr>
          <w:b/>
        </w:rPr>
        <w:t xml:space="preserve"> Cont. </w:t>
      </w:r>
    </w:p>
    <w:p w:rsidR="00B64ACC" w:rsidRDefault="00B64ACC" w:rsidP="00B64ACC">
      <w:pPr>
        <w:ind w:left="720"/>
      </w:pPr>
    </w:p>
    <w:p w:rsidR="0037401A" w:rsidRDefault="00B64ACC" w:rsidP="00B64ACC">
      <w:pPr>
        <w:numPr>
          <w:ilvl w:val="0"/>
          <w:numId w:val="5"/>
        </w:numPr>
      </w:pPr>
      <w:r>
        <w:t>Following teacher’s instructions, or the Student References (</w:t>
      </w:r>
      <w:r w:rsidR="0037401A">
        <w:t>attached</w:t>
      </w:r>
      <w:r>
        <w:t xml:space="preserve"> below</w:t>
      </w:r>
      <w:r w:rsidR="0037401A">
        <w:t>: pgs. 5-6</w:t>
      </w:r>
      <w:r>
        <w:t>) please insert yo</w:t>
      </w:r>
      <w:r w:rsidR="0037401A">
        <w:t xml:space="preserve">ur data into your graphing calculator. </w:t>
      </w:r>
    </w:p>
    <w:p w:rsidR="00420B5E" w:rsidRDefault="00420B5E" w:rsidP="00420B5E"/>
    <w:p w:rsidR="00B64ACC" w:rsidRDefault="00B64ACC" w:rsidP="0037401A">
      <w:pPr>
        <w:numPr>
          <w:ilvl w:val="0"/>
          <w:numId w:val="5"/>
        </w:numPr>
      </w:pPr>
      <w:r>
        <w:t xml:space="preserve"> </w:t>
      </w:r>
      <w:r w:rsidR="0037401A">
        <w:t>Following teacher’s instructions, or the Student References (attached below: pgs.</w:t>
      </w:r>
      <w:r w:rsidR="0037401A">
        <w:t xml:space="preserve"> 7-9) please create a scatter plot using your graphing calcu</w:t>
      </w:r>
      <w:r w:rsidR="00420B5E">
        <w:t xml:space="preserve">lator. Then, find two classmates to compare your scatter plot with. If your graphs do not coincide, please ask teacher for assistance. </w:t>
      </w:r>
    </w:p>
    <w:p w:rsidR="00420B5E" w:rsidRDefault="00420B5E" w:rsidP="00420B5E"/>
    <w:p w:rsidR="0037401A" w:rsidRDefault="0037401A" w:rsidP="0037401A">
      <w:pPr>
        <w:numPr>
          <w:ilvl w:val="0"/>
          <w:numId w:val="5"/>
        </w:numPr>
      </w:pPr>
      <w:r>
        <w:t>Following teacher’s instructions, or the Student References (attached below: pgs.</w:t>
      </w:r>
      <w:r>
        <w:t xml:space="preserve"> 10-11</w:t>
      </w:r>
      <w:r>
        <w:t xml:space="preserve">) please </w:t>
      </w:r>
      <w:r>
        <w:t>choose at least two regression models using your graphing calculator.</w:t>
      </w:r>
    </w:p>
    <w:p w:rsidR="00420B5E" w:rsidRDefault="00420B5E" w:rsidP="00420B5E">
      <w:pPr>
        <w:pStyle w:val="ListParagraph"/>
      </w:pPr>
    </w:p>
    <w:p w:rsidR="00420B5E" w:rsidRDefault="00420B5E" w:rsidP="00BF24B4">
      <w:pPr>
        <w:numPr>
          <w:ilvl w:val="0"/>
          <w:numId w:val="5"/>
        </w:numPr>
      </w:pPr>
      <w:r w:rsidRPr="00CE57D4">
        <w:t>Is there any correlation in our data</w:t>
      </w:r>
      <w:r w:rsidR="00BF24B4">
        <w:t xml:space="preserve"> is it a strong correlation</w:t>
      </w:r>
      <w:r w:rsidRPr="00CE57D4">
        <w:t>?</w:t>
      </w:r>
      <w:r>
        <w:t xml:space="preserve"> Please explain </w:t>
      </w:r>
      <w:r w:rsidR="00BF24B4">
        <w:t xml:space="preserve">why or why not </w:t>
      </w:r>
      <w:r>
        <w:t>using complete sentences and mathematical terminology.</w:t>
      </w:r>
      <w:r w:rsidRPr="00CE57D4">
        <w:t xml:space="preserve"> </w:t>
      </w:r>
      <w:r>
        <w:t>____________________________________________________________________________________________________</w:t>
      </w:r>
      <w:r>
        <w:t>______________________________</w:t>
      </w:r>
      <w:r w:rsidR="00BF24B4">
        <w:t>_______________________</w:t>
      </w:r>
      <w:r>
        <w:t>.</w:t>
      </w:r>
    </w:p>
    <w:p w:rsidR="00420B5E" w:rsidRDefault="00420B5E" w:rsidP="00420B5E"/>
    <w:p w:rsidR="00BF24B4" w:rsidRDefault="0037401A" w:rsidP="00BF24B4">
      <w:r>
        <w:t xml:space="preserve">Get together with a partner and brainstorm </w:t>
      </w:r>
      <w:r w:rsidR="00BF24B4">
        <w:t xml:space="preserve">on problems (8-12). </w:t>
      </w:r>
    </w:p>
    <w:p w:rsidR="00BF24B4" w:rsidRDefault="00BF24B4" w:rsidP="00BF24B4"/>
    <w:p w:rsidR="000F0298" w:rsidRDefault="0037401A" w:rsidP="00BF24B4">
      <w:pPr>
        <w:pStyle w:val="ListParagraph"/>
        <w:numPr>
          <w:ilvl w:val="0"/>
          <w:numId w:val="5"/>
        </w:numPr>
      </w:pPr>
      <w:r>
        <w:t>on which of the (four different) regression models you chose is the “best fit” for this regression model</w:t>
      </w:r>
      <w:r w:rsidR="000F0298">
        <w:t xml:space="preserve"> and make sure to use mathematical terms to prove your argument in the space provided below:</w:t>
      </w:r>
    </w:p>
    <w:p w:rsidR="0037401A" w:rsidRDefault="0037401A" w:rsidP="0037401A">
      <w:pPr>
        <w:numPr>
          <w:ilvl w:val="1"/>
          <w:numId w:val="5"/>
        </w:numPr>
      </w:pPr>
      <w:r>
        <w:t xml:space="preserve">Hint: Remember in order to prove that your regression model is correct, make sure that your correlation coefficient is high. </w:t>
      </w:r>
    </w:p>
    <w:p w:rsidR="0037401A" w:rsidRDefault="0037401A" w:rsidP="0037401A">
      <w:pPr>
        <w:ind w:left="1080"/>
      </w:pPr>
      <w:r>
        <w:t>____________________________________________________________________________________________________________________</w:t>
      </w:r>
      <w:r w:rsidR="00BF24B4">
        <w:t>_______________________________</w:t>
      </w:r>
      <w:r>
        <w:t xml:space="preserve">. </w:t>
      </w:r>
    </w:p>
    <w:p w:rsidR="00420B5E" w:rsidRDefault="00420B5E" w:rsidP="00420B5E"/>
    <w:p w:rsidR="00420B5E" w:rsidRDefault="00420B5E" w:rsidP="00420B5E">
      <w:pPr>
        <w:pStyle w:val="ListParagraph"/>
        <w:numPr>
          <w:ilvl w:val="0"/>
          <w:numId w:val="5"/>
        </w:numPr>
      </w:pPr>
      <w:r>
        <w:t xml:space="preserve">Then, individually graph the line of best fit you both decided on onto your plotted graph (on previous page). Use a ruler if necessary. Be as precise as possible. </w:t>
      </w:r>
    </w:p>
    <w:p w:rsidR="00420B5E" w:rsidRDefault="00420B5E" w:rsidP="00420B5E">
      <w:pPr>
        <w:ind w:left="360"/>
      </w:pPr>
    </w:p>
    <w:p w:rsidR="00BF24B4" w:rsidRDefault="00420B5E" w:rsidP="00BF24B4">
      <w:pPr>
        <w:pStyle w:val="ListParagraph"/>
        <w:numPr>
          <w:ilvl w:val="0"/>
          <w:numId w:val="5"/>
        </w:numPr>
      </w:pPr>
      <w:r>
        <w:t>Write the regression model equation: ______________________________________________.</w:t>
      </w:r>
    </w:p>
    <w:p w:rsidR="00BF24B4" w:rsidRDefault="00BF24B4" w:rsidP="00BF24B4">
      <w:pPr>
        <w:pStyle w:val="ListParagraph"/>
      </w:pPr>
    </w:p>
    <w:p w:rsidR="00BF24B4" w:rsidRDefault="00BF24B4" w:rsidP="00BF24B4">
      <w:pPr>
        <w:pStyle w:val="ListParagraph"/>
        <w:numPr>
          <w:ilvl w:val="0"/>
          <w:numId w:val="5"/>
        </w:numPr>
      </w:pPr>
      <w:r w:rsidRPr="00CE57D4">
        <w:t>What is the y-intercept</w:t>
      </w:r>
      <w:r>
        <w:t xml:space="preserve"> of the regression model</w:t>
      </w:r>
      <w:r w:rsidRPr="00CE57D4">
        <w:t xml:space="preserve">? Does it have any significance to our data? </w:t>
      </w:r>
      <w:r>
        <w:t>___________________________________________</w:t>
      </w:r>
      <w:r>
        <w:t>______________________________.</w:t>
      </w:r>
    </w:p>
    <w:p w:rsidR="00BF24B4" w:rsidRDefault="00BF24B4" w:rsidP="00BF24B4"/>
    <w:p w:rsidR="00BF24B4" w:rsidRDefault="00BF24B4" w:rsidP="00BF24B4">
      <w:pPr>
        <w:pStyle w:val="ListParagraph"/>
        <w:numPr>
          <w:ilvl w:val="0"/>
          <w:numId w:val="5"/>
        </w:numPr>
      </w:pPr>
      <w:r w:rsidRPr="00CE57D4">
        <w:t xml:space="preserve">What is the </w:t>
      </w:r>
      <w:r>
        <w:t>slope of the regression model</w:t>
      </w:r>
      <w:r w:rsidRPr="00CE57D4">
        <w:t xml:space="preserve">? Does it have any significance to our data? </w:t>
      </w:r>
    </w:p>
    <w:p w:rsidR="00BF24B4" w:rsidRDefault="00BF24B4" w:rsidP="00BF24B4">
      <w:pPr>
        <w:pStyle w:val="ListParagraph"/>
      </w:pPr>
      <w:r>
        <w:t>____________________________________________________________________________.</w:t>
      </w:r>
    </w:p>
    <w:p w:rsidR="00BF24B4" w:rsidRDefault="00BF24B4" w:rsidP="00BF24B4"/>
    <w:p w:rsidR="00BF24B4" w:rsidRPr="00CE57D4" w:rsidRDefault="00BF24B4" w:rsidP="00BF24B4">
      <w:pPr>
        <w:pStyle w:val="ListParagraph"/>
        <w:numPr>
          <w:ilvl w:val="0"/>
          <w:numId w:val="5"/>
        </w:numPr>
      </w:pPr>
      <w:r w:rsidRPr="00CE57D4">
        <w:t xml:space="preserve"> </w:t>
      </w:r>
      <w:r>
        <w:t xml:space="preserve">Brainstorm: </w:t>
      </w:r>
      <w:r w:rsidRPr="00CE57D4">
        <w:t xml:space="preserve">Suppose a person </w:t>
      </w:r>
      <w:r>
        <w:t>watches 50 hours of television per week</w:t>
      </w:r>
      <w:r w:rsidRPr="00CE57D4">
        <w:t xml:space="preserve">. How </w:t>
      </w:r>
      <w:r>
        <w:t>much physical activity is expected that he or she does</w:t>
      </w:r>
      <w:r w:rsidRPr="00CE57D4">
        <w:t xml:space="preserve">? </w:t>
      </w:r>
      <w:r>
        <w:t>_______________________________________________________________________________________________________________________________</w:t>
      </w:r>
      <w:r>
        <w:t>_________________________</w:t>
      </w:r>
      <w:r>
        <w:t>_.</w:t>
      </w:r>
    </w:p>
    <w:p w:rsidR="00420B5E" w:rsidRDefault="00420B5E" w:rsidP="00420B5E"/>
    <w:p w:rsidR="00B64ACC" w:rsidRDefault="00B64ACC" w:rsidP="00B64ACC">
      <w:pPr>
        <w:spacing w:before="100" w:beforeAutospacing="1" w:after="100" w:afterAutospacing="1"/>
        <w:jc w:val="center"/>
        <w:rPr>
          <w:b/>
        </w:rPr>
      </w:pPr>
      <w:r>
        <w:br w:type="page"/>
      </w:r>
      <w:r w:rsidRPr="000D4A59">
        <w:rPr>
          <w:b/>
          <w:sz w:val="28"/>
        </w:rPr>
        <w:lastRenderedPageBreak/>
        <w:t>Student Reference:</w:t>
      </w:r>
      <w:r>
        <w:t xml:space="preserve"> </w:t>
      </w:r>
      <w:r w:rsidRPr="004F56AD">
        <w:rPr>
          <w:b/>
          <w:sz w:val="28"/>
        </w:rPr>
        <w:t>Steps on How to Insert Data Using a Graphing Calculator</w:t>
      </w:r>
    </w:p>
    <w:p w:rsidR="00B64ACC" w:rsidRDefault="00B64ACC" w:rsidP="00B64ACC">
      <w:pPr>
        <w:pStyle w:val="NormalWeb"/>
      </w:pPr>
      <w:r>
        <w:rPr>
          <w:rFonts w:ascii="Arial" w:hAnsi="Arial" w:cs="Arial"/>
          <w:b/>
          <w:bCs/>
          <w:sz w:val="20"/>
          <w:szCs w:val="20"/>
        </w:rPr>
        <w:t>The TI-83 Calculator can store data into lists.  This is necessary for a number of functions, including Scatterplots and Linear Regression.  </w:t>
      </w:r>
    </w:p>
    <w:p w:rsidR="00B64ACC" w:rsidRDefault="00B64ACC" w:rsidP="00B64ACC">
      <w:r>
        <w:pict>
          <v:rect id="_x0000_i1025" style="width:0;height:1.5pt" o:hralign="center" o:hrstd="t" o:hr="t" fillcolor="#a0a0a0" stroked="f"/>
        </w:pict>
      </w:r>
    </w:p>
    <w:p w:rsidR="00B64ACC" w:rsidRDefault="00B64ACC" w:rsidP="00B64ACC">
      <w:pPr>
        <w:pStyle w:val="NormalWeb"/>
      </w:pPr>
      <w:r>
        <w:rPr>
          <w:rFonts w:ascii="Arial" w:hAnsi="Arial" w:cs="Arial"/>
          <w:sz w:val="20"/>
          <w:szCs w:val="20"/>
        </w:rPr>
        <w:t>Example: Insert and Name a list "Age" using the following list of data</w:t>
      </w:r>
    </w:p>
    <w:tbl>
      <w:tblPr>
        <w:tblW w:w="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7"/>
      </w:tblGrid>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b/>
                <w:bCs/>
                <w:sz w:val="20"/>
                <w:szCs w:val="20"/>
              </w:rPr>
              <w:t>X</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28</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48</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53</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25</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38</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23</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49</w:t>
            </w:r>
          </w:p>
        </w:tc>
      </w:tr>
      <w:tr w:rsidR="00B64ACC" w:rsidTr="00097BA6">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64ACC" w:rsidRDefault="00B64ACC" w:rsidP="00097BA6">
            <w:pPr>
              <w:jc w:val="center"/>
            </w:pPr>
            <w:r>
              <w:rPr>
                <w:rFonts w:ascii="Arial" w:hAnsi="Arial" w:cs="Arial"/>
                <w:sz w:val="20"/>
                <w:szCs w:val="20"/>
              </w:rPr>
              <w:t>32</w:t>
            </w:r>
          </w:p>
        </w:tc>
      </w:tr>
    </w:tbl>
    <w:p w:rsidR="00B64ACC" w:rsidRDefault="00B64ACC" w:rsidP="00B64ACC">
      <w:pPr>
        <w:pStyle w:val="NormalWeb"/>
        <w:jc w:val="center"/>
      </w:pPr>
      <w:r>
        <w:t xml:space="preserve">  </w:t>
      </w:r>
    </w:p>
    <w:p w:rsidR="00B64ACC" w:rsidRDefault="00B64ACC" w:rsidP="00B64ACC">
      <w:r>
        <w:pict>
          <v:rect id="_x0000_i1026" style="width:0;height:1.5pt" o:hralign="center" o:hrstd="t" o:hr="t" fillcolor="#a0a0a0" stroked="f"/>
        </w:pict>
      </w:r>
    </w:p>
    <w:tbl>
      <w:tblPr>
        <w:tblW w:w="4450" w:type="pct"/>
        <w:tblCellSpacing w:w="15" w:type="dxa"/>
        <w:tblCellMar>
          <w:top w:w="15" w:type="dxa"/>
          <w:left w:w="15" w:type="dxa"/>
          <w:bottom w:w="15" w:type="dxa"/>
          <w:right w:w="15" w:type="dxa"/>
        </w:tblCellMar>
        <w:tblLook w:val="04A0" w:firstRow="1" w:lastRow="0" w:firstColumn="1" w:lastColumn="0" w:noHBand="0" w:noVBand="1"/>
      </w:tblPr>
      <w:tblGrid>
        <w:gridCol w:w="4445"/>
        <w:gridCol w:w="4446"/>
      </w:tblGrid>
      <w:tr w:rsidR="00B64ACC" w:rsidTr="00097BA6">
        <w:trPr>
          <w:trHeight w:val="2220"/>
          <w:tblCellSpacing w:w="15" w:type="dxa"/>
        </w:trPr>
        <w:tc>
          <w:tcPr>
            <w:tcW w:w="2500" w:type="pct"/>
            <w:hideMark/>
          </w:tcPr>
          <w:p w:rsidR="00B64ACC" w:rsidRDefault="00B64ACC" w:rsidP="00097BA6">
            <w:r>
              <w:rPr>
                <w:rFonts w:ascii="Arial" w:hAnsi="Arial" w:cs="Arial"/>
                <w:b/>
                <w:bCs/>
                <w:sz w:val="20"/>
                <w:szCs w:val="20"/>
              </w:rPr>
              <w:t>Step 1:</w:t>
            </w:r>
            <w:r>
              <w:rPr>
                <w:rFonts w:ascii="Arial" w:hAnsi="Arial" w:cs="Arial"/>
                <w:sz w:val="20"/>
                <w:szCs w:val="20"/>
              </w:rPr>
              <w:t xml:space="preserve"> Press STAT.  This is the EDIT menu.</w:t>
            </w:r>
            <w:r>
              <w:t xml:space="preserve"> </w:t>
            </w:r>
          </w:p>
          <w:p w:rsidR="00B64ACC" w:rsidRDefault="00B64ACC" w:rsidP="00097BA6">
            <w:pPr>
              <w:pStyle w:val="NormalWeb"/>
            </w:pPr>
            <w:r>
              <w:t> </w:t>
            </w:r>
          </w:p>
          <w:p w:rsidR="00B64ACC" w:rsidRDefault="00B64ACC" w:rsidP="00097BA6">
            <w:pPr>
              <w:pStyle w:val="NormalWeb"/>
            </w:pPr>
            <w:r>
              <w:t> </w:t>
            </w:r>
          </w:p>
        </w:tc>
        <w:tc>
          <w:tcPr>
            <w:tcW w:w="2500" w:type="pct"/>
            <w:hideMark/>
          </w:tcPr>
          <w:p w:rsidR="00B64ACC" w:rsidRDefault="00B64ACC" w:rsidP="00097BA6">
            <w:pPr>
              <w:pStyle w:val="NormalWeb"/>
              <w:jc w:val="center"/>
            </w:pPr>
            <w:r>
              <w:rPr>
                <w:noProof/>
              </w:rPr>
              <w:drawing>
                <wp:inline distT="0" distB="0" distL="0" distR="0" wp14:anchorId="5E3FB15E" wp14:editId="4C8448D3">
                  <wp:extent cx="1905000" cy="1295400"/>
                  <wp:effectExtent l="0" t="0" r="0" b="0"/>
                  <wp:docPr id="7" name="Picture 7" descr="linre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reg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bl>
    <w:p w:rsidR="00B64ACC" w:rsidRDefault="00B64ACC" w:rsidP="00B64ACC">
      <w:pPr>
        <w:rPr>
          <w:vanish/>
        </w:rPr>
      </w:pPr>
    </w:p>
    <w:tbl>
      <w:tblPr>
        <w:tblW w:w="4450" w:type="pct"/>
        <w:tblCellSpacing w:w="15" w:type="dxa"/>
        <w:tblCellMar>
          <w:top w:w="15" w:type="dxa"/>
          <w:left w:w="15" w:type="dxa"/>
          <w:bottom w:w="15" w:type="dxa"/>
          <w:right w:w="15" w:type="dxa"/>
        </w:tblCellMar>
        <w:tblLook w:val="04A0" w:firstRow="1" w:lastRow="0" w:firstColumn="1" w:lastColumn="0" w:noHBand="0" w:noVBand="1"/>
      </w:tblPr>
      <w:tblGrid>
        <w:gridCol w:w="4445"/>
        <w:gridCol w:w="4446"/>
      </w:tblGrid>
      <w:tr w:rsidR="00B64ACC" w:rsidTr="00097BA6">
        <w:trPr>
          <w:trHeight w:val="135"/>
          <w:tblCellSpacing w:w="15" w:type="dxa"/>
        </w:trPr>
        <w:tc>
          <w:tcPr>
            <w:tcW w:w="2500" w:type="pct"/>
            <w:hideMark/>
          </w:tcPr>
          <w:p w:rsidR="00B64ACC" w:rsidRDefault="00B64ACC" w:rsidP="00097BA6">
            <w:r>
              <w:rPr>
                <w:rFonts w:ascii="Arial" w:hAnsi="Arial" w:cs="Arial"/>
                <w:b/>
                <w:bCs/>
                <w:sz w:val="20"/>
                <w:szCs w:val="20"/>
              </w:rPr>
              <w:t xml:space="preserve">Step 2: </w:t>
            </w:r>
            <w:r>
              <w:rPr>
                <w:rFonts w:ascii="Arial" w:hAnsi="Arial" w:cs="Arial"/>
                <w:sz w:val="20"/>
                <w:szCs w:val="20"/>
              </w:rPr>
              <w:t>Press ENTER to edit lists.</w:t>
            </w:r>
            <w:r>
              <w:t xml:space="preserve"> </w:t>
            </w:r>
          </w:p>
          <w:p w:rsidR="00B64ACC" w:rsidRDefault="00B64ACC" w:rsidP="00097BA6">
            <w:pPr>
              <w:pStyle w:val="NormalWeb"/>
            </w:pPr>
            <w:r>
              <w:t> </w:t>
            </w:r>
          </w:p>
        </w:tc>
        <w:tc>
          <w:tcPr>
            <w:tcW w:w="2500" w:type="pct"/>
            <w:hideMark/>
          </w:tcPr>
          <w:p w:rsidR="00B64ACC" w:rsidRDefault="00B64ACC" w:rsidP="00097BA6">
            <w:pPr>
              <w:pStyle w:val="NormalWeb"/>
              <w:jc w:val="center"/>
            </w:pPr>
            <w:r>
              <w:rPr>
                <w:noProof/>
              </w:rPr>
              <w:drawing>
                <wp:inline distT="0" distB="0" distL="0" distR="0" wp14:anchorId="09EAB327" wp14:editId="0BE7933F">
                  <wp:extent cx="1905000" cy="1295400"/>
                  <wp:effectExtent l="0" t="0" r="0" b="0"/>
                  <wp:docPr id="8" name="Picture 8" descr="ins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ert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r w:rsidR="00B64ACC" w:rsidTr="00097BA6">
        <w:trPr>
          <w:trHeight w:val="1965"/>
          <w:tblCellSpacing w:w="15" w:type="dxa"/>
        </w:trPr>
        <w:tc>
          <w:tcPr>
            <w:tcW w:w="2500" w:type="pct"/>
            <w:hideMark/>
          </w:tcPr>
          <w:p w:rsidR="00B64ACC" w:rsidRDefault="00B64ACC" w:rsidP="00097BA6">
            <w:r>
              <w:rPr>
                <w:rFonts w:ascii="Arial" w:hAnsi="Arial" w:cs="Arial"/>
                <w:b/>
                <w:bCs/>
                <w:sz w:val="20"/>
                <w:szCs w:val="20"/>
              </w:rPr>
              <w:lastRenderedPageBreak/>
              <w:t xml:space="preserve">Step 3: </w:t>
            </w:r>
            <w:r>
              <w:rPr>
                <w:rFonts w:ascii="Arial" w:hAnsi="Arial" w:cs="Arial"/>
                <w:sz w:val="20"/>
                <w:szCs w:val="20"/>
              </w:rPr>
              <w:t>Use the blue up arrow key to highlight the list where the new list will be inserted.   </w:t>
            </w:r>
            <w:r>
              <w:t xml:space="preserve"> </w:t>
            </w:r>
          </w:p>
        </w:tc>
        <w:tc>
          <w:tcPr>
            <w:tcW w:w="2500" w:type="pct"/>
            <w:hideMark/>
          </w:tcPr>
          <w:p w:rsidR="00B64ACC" w:rsidRDefault="00B64ACC" w:rsidP="00097BA6">
            <w:pPr>
              <w:pStyle w:val="NormalWeb"/>
              <w:jc w:val="center"/>
            </w:pPr>
            <w:r>
              <w:rPr>
                <w:noProof/>
              </w:rPr>
              <w:drawing>
                <wp:inline distT="0" distB="0" distL="0" distR="0" wp14:anchorId="4E089494" wp14:editId="3A38D08D">
                  <wp:extent cx="1905000" cy="1295400"/>
                  <wp:effectExtent l="0" t="0" r="0" b="0"/>
                  <wp:docPr id="9" name="Picture 9" descr="ins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bl>
    <w:p w:rsidR="00B64ACC" w:rsidRPr="004F56AD" w:rsidRDefault="00B64ACC" w:rsidP="00B64ACC">
      <w:pPr>
        <w:rPr>
          <w:rFonts w:ascii="Tahoma" w:hAnsi="Tahoma" w:cs="Tahoma"/>
          <w:vanish/>
          <w:sz w:val="16"/>
          <w:szCs w:val="16"/>
        </w:rPr>
      </w:pPr>
    </w:p>
    <w:tbl>
      <w:tblPr>
        <w:tblW w:w="4450" w:type="pct"/>
        <w:tblCellSpacing w:w="15" w:type="dxa"/>
        <w:tblCellMar>
          <w:top w:w="15" w:type="dxa"/>
          <w:left w:w="15" w:type="dxa"/>
          <w:bottom w:w="15" w:type="dxa"/>
          <w:right w:w="15" w:type="dxa"/>
        </w:tblCellMar>
        <w:tblLook w:val="04A0" w:firstRow="1" w:lastRow="0" w:firstColumn="1" w:lastColumn="0" w:noHBand="0" w:noVBand="1"/>
      </w:tblPr>
      <w:tblGrid>
        <w:gridCol w:w="4445"/>
        <w:gridCol w:w="4446"/>
      </w:tblGrid>
      <w:tr w:rsidR="00B64ACC" w:rsidTr="00097BA6">
        <w:trPr>
          <w:trHeight w:val="15"/>
          <w:tblCellSpacing w:w="15" w:type="dxa"/>
        </w:trPr>
        <w:tc>
          <w:tcPr>
            <w:tcW w:w="2500" w:type="pct"/>
            <w:hideMark/>
          </w:tcPr>
          <w:p w:rsidR="00B64ACC" w:rsidRDefault="00B64ACC" w:rsidP="00097BA6">
            <w:r>
              <w:rPr>
                <w:rFonts w:ascii="Arial" w:hAnsi="Arial" w:cs="Arial"/>
                <w:b/>
                <w:bCs/>
                <w:sz w:val="20"/>
                <w:szCs w:val="20"/>
              </w:rPr>
              <w:t>Step 4:</w:t>
            </w:r>
            <w:r>
              <w:t xml:space="preserve"> </w:t>
            </w:r>
            <w:r>
              <w:rPr>
                <w:rFonts w:ascii="Arial" w:hAnsi="Arial" w:cs="Arial"/>
                <w:sz w:val="20"/>
                <w:szCs w:val="20"/>
              </w:rPr>
              <w:t xml:space="preserve">Press the yellow 2ND key, then INS above DEL.  This will insert a new list to the </w:t>
            </w:r>
            <w:r>
              <w:rPr>
                <w:rFonts w:ascii="Arial" w:hAnsi="Arial" w:cs="Arial"/>
                <w:i/>
                <w:iCs/>
                <w:sz w:val="20"/>
                <w:szCs w:val="20"/>
              </w:rPr>
              <w:t>left</w:t>
            </w:r>
            <w:r>
              <w:rPr>
                <w:rFonts w:ascii="Arial" w:hAnsi="Arial" w:cs="Arial"/>
                <w:sz w:val="20"/>
                <w:szCs w:val="20"/>
              </w:rPr>
              <w:t xml:space="preserve"> of the list highlighted in the previous step.  Note the bottom left hand side of the screen has "Name=".  </w:t>
            </w:r>
            <w:r>
              <w:t xml:space="preserve"> </w:t>
            </w:r>
          </w:p>
          <w:p w:rsidR="00B64ACC" w:rsidRDefault="00B64ACC" w:rsidP="00097BA6">
            <w:pPr>
              <w:pStyle w:val="NormalWeb"/>
            </w:pPr>
            <w:r>
              <w:rPr>
                <w:rFonts w:ascii="Arial" w:hAnsi="Arial" w:cs="Arial"/>
                <w:sz w:val="20"/>
                <w:szCs w:val="20"/>
              </w:rPr>
              <w:t>   </w:t>
            </w:r>
            <w:r>
              <w:t xml:space="preserve"> </w:t>
            </w:r>
          </w:p>
        </w:tc>
        <w:tc>
          <w:tcPr>
            <w:tcW w:w="2500" w:type="pct"/>
            <w:hideMark/>
          </w:tcPr>
          <w:p w:rsidR="00B64ACC" w:rsidRDefault="00B64ACC" w:rsidP="00097BA6">
            <w:pPr>
              <w:pStyle w:val="NormalWeb"/>
              <w:jc w:val="center"/>
            </w:pPr>
            <w:r>
              <w:rPr>
                <w:noProof/>
              </w:rPr>
              <w:drawing>
                <wp:inline distT="0" distB="0" distL="0" distR="0" wp14:anchorId="30A58272" wp14:editId="588A255B">
                  <wp:extent cx="1905000" cy="1295400"/>
                  <wp:effectExtent l="0" t="0" r="0" b="0"/>
                  <wp:docPr id="10" name="Picture 10" descr="inse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ert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B64ACC" w:rsidRDefault="00B64ACC" w:rsidP="00097BA6">
            <w:pPr>
              <w:pStyle w:val="NormalWeb"/>
              <w:jc w:val="center"/>
            </w:pPr>
            <w:r>
              <w:t> </w:t>
            </w:r>
          </w:p>
        </w:tc>
      </w:tr>
      <w:tr w:rsidR="00B64ACC" w:rsidTr="00097BA6">
        <w:trPr>
          <w:trHeight w:val="15"/>
          <w:tblCellSpacing w:w="15" w:type="dxa"/>
        </w:trPr>
        <w:tc>
          <w:tcPr>
            <w:tcW w:w="2500" w:type="pct"/>
            <w:hideMark/>
          </w:tcPr>
          <w:p w:rsidR="00B64ACC" w:rsidRDefault="00B64ACC" w:rsidP="00097BA6">
            <w:r>
              <w:rPr>
                <w:rFonts w:ascii="Arial" w:hAnsi="Arial" w:cs="Arial"/>
                <w:b/>
                <w:bCs/>
                <w:sz w:val="20"/>
                <w:szCs w:val="20"/>
              </w:rPr>
              <w:t xml:space="preserve">Step 5: </w:t>
            </w:r>
            <w:r>
              <w:rPr>
                <w:rFonts w:ascii="Arial" w:hAnsi="Arial" w:cs="Arial"/>
                <w:sz w:val="20"/>
                <w:szCs w:val="20"/>
              </w:rPr>
              <w:t>Enter the name of the list.  </w:t>
            </w:r>
            <w:r>
              <w:t xml:space="preserve"> </w:t>
            </w:r>
          </w:p>
          <w:p w:rsidR="00B64ACC" w:rsidRDefault="00B64ACC" w:rsidP="00097BA6">
            <w:pPr>
              <w:pStyle w:val="NormalWeb"/>
            </w:pPr>
            <w:r>
              <w:rPr>
                <w:rFonts w:ascii="Arial" w:hAnsi="Arial" w:cs="Arial"/>
                <w:i/>
                <w:iCs/>
                <w:sz w:val="20"/>
                <w:szCs w:val="20"/>
              </w:rPr>
              <w:t>In this example, enter AGES.  </w:t>
            </w:r>
          </w:p>
          <w:p w:rsidR="00B64ACC" w:rsidRDefault="00B64ACC" w:rsidP="00097BA6">
            <w:pPr>
              <w:pStyle w:val="NormalWeb"/>
            </w:pPr>
            <w:r>
              <w:rPr>
                <w:rFonts w:ascii="Arial" w:hAnsi="Arial" w:cs="Arial"/>
                <w:sz w:val="20"/>
                <w:szCs w:val="20"/>
              </w:rPr>
              <w:t>Use the appropriate letter keys in green above the buttons on the calculator.  Note: There is no need to press the green ALPHA key.  The calculator is automatically set to accept letters.</w:t>
            </w:r>
          </w:p>
          <w:p w:rsidR="00B64ACC" w:rsidRDefault="00B64ACC" w:rsidP="00097BA6">
            <w:pPr>
              <w:pStyle w:val="NormalWeb"/>
            </w:pPr>
            <w:r>
              <w:rPr>
                <w:rFonts w:ascii="Arial" w:hAnsi="Arial" w:cs="Arial"/>
                <w:i/>
                <w:iCs/>
                <w:sz w:val="20"/>
                <w:szCs w:val="20"/>
              </w:rPr>
              <w:t>In this example...</w:t>
            </w:r>
          </w:p>
          <w:p w:rsidR="00B64ACC" w:rsidRDefault="00B64ACC" w:rsidP="00097BA6">
            <w:pPr>
              <w:pStyle w:val="NormalWeb"/>
            </w:pPr>
            <w:r>
              <w:rPr>
                <w:rFonts w:ascii="Arial" w:hAnsi="Arial" w:cs="Arial"/>
                <w:i/>
                <w:iCs/>
                <w:sz w:val="20"/>
                <w:szCs w:val="20"/>
              </w:rPr>
              <w:t>A is located above the MATH key</w:t>
            </w:r>
            <w:r>
              <w:rPr>
                <w:rFonts w:ascii="Arial" w:hAnsi="Arial" w:cs="Arial"/>
                <w:i/>
                <w:iCs/>
                <w:sz w:val="20"/>
                <w:szCs w:val="20"/>
              </w:rPr>
              <w:br/>
              <w:t>G is located above the TAN key</w:t>
            </w:r>
            <w:r>
              <w:rPr>
                <w:rFonts w:ascii="Arial" w:hAnsi="Arial" w:cs="Arial"/>
                <w:i/>
                <w:iCs/>
                <w:sz w:val="20"/>
                <w:szCs w:val="20"/>
              </w:rPr>
              <w:br/>
              <w:t>E is located above the SIN key</w:t>
            </w:r>
            <w:r>
              <w:rPr>
                <w:rFonts w:ascii="Arial" w:hAnsi="Arial" w:cs="Arial"/>
                <w:i/>
                <w:iCs/>
                <w:sz w:val="20"/>
                <w:szCs w:val="20"/>
              </w:rPr>
              <w:br/>
              <w:t>S is located above the LN key</w:t>
            </w:r>
          </w:p>
        </w:tc>
        <w:tc>
          <w:tcPr>
            <w:tcW w:w="2500" w:type="pct"/>
            <w:hideMark/>
          </w:tcPr>
          <w:p w:rsidR="00B64ACC" w:rsidRDefault="00B64ACC" w:rsidP="00097BA6">
            <w:pPr>
              <w:pStyle w:val="NormalWeb"/>
              <w:jc w:val="center"/>
            </w:pPr>
            <w:r>
              <w:rPr>
                <w:noProof/>
              </w:rPr>
              <w:drawing>
                <wp:inline distT="0" distB="0" distL="0" distR="0" wp14:anchorId="46C7FB03" wp14:editId="00F56B99">
                  <wp:extent cx="1905000" cy="1295400"/>
                  <wp:effectExtent l="0" t="0" r="0" b="0"/>
                  <wp:docPr id="11" name="Picture 11" descr="inse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ert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r w:rsidR="00B64ACC" w:rsidTr="00097BA6">
        <w:trPr>
          <w:trHeight w:val="15"/>
          <w:tblCellSpacing w:w="15" w:type="dxa"/>
        </w:trPr>
        <w:tc>
          <w:tcPr>
            <w:tcW w:w="2500" w:type="pct"/>
            <w:hideMark/>
          </w:tcPr>
          <w:p w:rsidR="00B64ACC" w:rsidRDefault="00B64ACC" w:rsidP="00097BA6">
            <w:r>
              <w:rPr>
                <w:rFonts w:ascii="Arial" w:hAnsi="Arial" w:cs="Arial"/>
                <w:b/>
                <w:bCs/>
                <w:sz w:val="20"/>
                <w:szCs w:val="20"/>
              </w:rPr>
              <w:t xml:space="preserve">Step 6: </w:t>
            </w:r>
            <w:r>
              <w:rPr>
                <w:rFonts w:ascii="Arial" w:hAnsi="Arial" w:cs="Arial"/>
                <w:sz w:val="20"/>
                <w:szCs w:val="20"/>
              </w:rPr>
              <w:t>Press ENTER.  The list name should appear at both the top of the column and at the bottom of the screen. </w:t>
            </w:r>
            <w:r>
              <w:t xml:space="preserve"> </w:t>
            </w:r>
          </w:p>
        </w:tc>
        <w:tc>
          <w:tcPr>
            <w:tcW w:w="2500" w:type="pct"/>
            <w:hideMark/>
          </w:tcPr>
          <w:p w:rsidR="00B64ACC" w:rsidRDefault="00B64ACC" w:rsidP="00097BA6">
            <w:pPr>
              <w:pStyle w:val="NormalWeb"/>
              <w:jc w:val="center"/>
            </w:pPr>
            <w:r>
              <w:rPr>
                <w:noProof/>
              </w:rPr>
              <w:drawing>
                <wp:inline distT="0" distB="0" distL="0" distR="0" wp14:anchorId="622D8753" wp14:editId="07AD6495">
                  <wp:extent cx="1905000" cy="1295400"/>
                  <wp:effectExtent l="0" t="0" r="0" b="0"/>
                  <wp:docPr id="12" name="Picture 12" descr="inse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ert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bl>
    <w:p w:rsidR="00B64ACC" w:rsidRDefault="00B64ACC" w:rsidP="00B64ACC">
      <w:pPr>
        <w:pStyle w:val="NormalWeb"/>
        <w:rPr>
          <w:rFonts w:ascii="Arial" w:hAnsi="Arial" w:cs="Arial"/>
          <w:sz w:val="20"/>
          <w:szCs w:val="20"/>
        </w:rPr>
      </w:pPr>
      <w:r>
        <w:rPr>
          <w:rFonts w:ascii="Arial" w:hAnsi="Arial" w:cs="Arial"/>
          <w:sz w:val="20"/>
          <w:szCs w:val="20"/>
        </w:rPr>
        <w:t xml:space="preserve">You can now enter data into this list as you would any other.  </w:t>
      </w:r>
    </w:p>
    <w:p w:rsidR="00B64ACC" w:rsidRDefault="00B64ACC" w:rsidP="00B64ACC">
      <w:pPr>
        <w:pStyle w:val="NormalWeb"/>
        <w:rPr>
          <w:rFonts w:ascii="Arial" w:hAnsi="Arial" w:cs="Arial"/>
          <w:sz w:val="20"/>
          <w:szCs w:val="20"/>
        </w:rPr>
      </w:pPr>
      <w:r>
        <w:rPr>
          <w:rFonts w:ascii="Arial" w:hAnsi="Arial" w:cs="Arial"/>
          <w:sz w:val="20"/>
          <w:szCs w:val="20"/>
        </w:rPr>
        <w:t>Teacher Note: Please note if you use 1-VAR STATS or Linear Regression for a named lists -- that is, lists other than the default L1, L2, etc. -- you will need to enter that list's name using the green ALPHA key and the green letters in lieu of the default lists.  </w:t>
      </w:r>
    </w:p>
    <w:p w:rsidR="00B64ACC" w:rsidRDefault="00B64ACC" w:rsidP="00B64ACC">
      <w:pPr>
        <w:pStyle w:val="NormalWeb"/>
        <w:rPr>
          <w:rFonts w:ascii="Arial" w:hAnsi="Arial" w:cs="Arial"/>
          <w:sz w:val="20"/>
          <w:szCs w:val="20"/>
        </w:rPr>
      </w:pPr>
    </w:p>
    <w:p w:rsidR="00B64ACC" w:rsidRDefault="00B64ACC" w:rsidP="00B64ACC">
      <w:pPr>
        <w:pStyle w:val="NormalWeb"/>
        <w:jc w:val="center"/>
        <w:rPr>
          <w:b/>
        </w:rPr>
      </w:pPr>
      <w:r>
        <w:br w:type="page"/>
      </w:r>
      <w:r w:rsidRPr="000D4A59">
        <w:rPr>
          <w:b/>
        </w:rPr>
        <w:lastRenderedPageBreak/>
        <w:t>Student Reference:</w:t>
      </w:r>
      <w:r w:rsidRPr="000D4A59">
        <w:rPr>
          <w:sz w:val="22"/>
        </w:rPr>
        <w:t xml:space="preserve"> </w:t>
      </w:r>
      <w:r>
        <w:rPr>
          <w:b/>
        </w:rPr>
        <w:t xml:space="preserve">Steps on How to </w:t>
      </w:r>
      <w:r w:rsidRPr="004F56AD">
        <w:rPr>
          <w:b/>
        </w:rPr>
        <w:t>Create a Scatter Plot</w:t>
      </w:r>
      <w:r>
        <w:rPr>
          <w:b/>
        </w:rPr>
        <w:t xml:space="preserve"> Using a Graphing Calculator</w:t>
      </w:r>
    </w:p>
    <w:p w:rsidR="00B64ACC" w:rsidRDefault="00B64ACC" w:rsidP="00B64ACC">
      <w:pPr>
        <w:pStyle w:val="Heading3"/>
      </w:pPr>
      <w:r>
        <w:t>Step 0. Setup</w:t>
      </w:r>
    </w:p>
    <w:tbl>
      <w:tblPr>
        <w:tblW w:w="5000" w:type="pct"/>
        <w:tblCellSpacing w:w="0" w:type="dxa"/>
        <w:tblCellMar>
          <w:left w:w="0" w:type="dxa"/>
          <w:right w:w="0" w:type="dxa"/>
        </w:tblCellMar>
        <w:tblLook w:val="04A0" w:firstRow="1" w:lastRow="0" w:firstColumn="1" w:lastColumn="0" w:noHBand="0" w:noVBand="1"/>
      </w:tblPr>
      <w:tblGrid>
        <w:gridCol w:w="3996"/>
        <w:gridCol w:w="5994"/>
      </w:tblGrid>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Set floating point mode, if you haven’t already.</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MODE</w:t>
            </w:r>
            <w:r>
              <w:rPr>
                <w:rFonts w:ascii="Cambria" w:hAnsi="Cambria"/>
                <w:color w:val="000000"/>
              </w:rPr>
              <w:t>] [</w:t>
            </w:r>
            <w:r>
              <w:rPr>
                <w:rStyle w:val="HTMLCode"/>
                <w:color w:val="000000"/>
              </w:rPr>
              <w:t>▼</w:t>
            </w:r>
            <w:r>
              <w:rPr>
                <w:rFonts w:ascii="Cambria" w:hAnsi="Cambria"/>
                <w:color w:val="000000"/>
              </w:rPr>
              <w:t>] [</w:t>
            </w:r>
            <w:r>
              <w:rPr>
                <w:rStyle w:val="HTMLCode"/>
                <w:color w:val="000000"/>
              </w:rPr>
              <w:t>ENTER</w:t>
            </w:r>
            <w:r>
              <w:rPr>
                <w:rFonts w:ascii="Cambria" w:hAnsi="Cambria"/>
                <w:color w:val="000000"/>
              </w:rPr>
              <w:t>]</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Go to the home screen</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sz w:val="18"/>
                <w:szCs w:val="18"/>
              </w:rPr>
              <w:t>2nd</w:t>
            </w:r>
            <w:r>
              <w:rPr>
                <w:rFonts w:ascii="Cambria" w:hAnsi="Cambria"/>
                <w:color w:val="000000"/>
                <w:sz w:val="20"/>
                <w:szCs w:val="20"/>
              </w:rPr>
              <w:t> </w:t>
            </w:r>
            <w:r>
              <w:rPr>
                <w:rStyle w:val="HTMLCode"/>
                <w:color w:val="000000"/>
                <w:sz w:val="18"/>
                <w:szCs w:val="18"/>
              </w:rPr>
              <w:t>MODE</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QUIT</w:t>
            </w:r>
            <w:r>
              <w:rPr>
                <w:rFonts w:ascii="Cambria" w:hAnsi="Cambria"/>
                <w:color w:val="000000"/>
              </w:rPr>
              <w:t>] [</w:t>
            </w:r>
            <w:r>
              <w:rPr>
                <w:rStyle w:val="HTMLCode"/>
                <w:color w:val="000000"/>
              </w:rPr>
              <w:t>CLEAR</w:t>
            </w:r>
            <w:r>
              <w:rPr>
                <w:rFonts w:ascii="Cambria" w:hAnsi="Cambria"/>
                <w:color w:val="000000"/>
              </w:rPr>
              <w:t>]</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Turn on diagnostics with the [</w:t>
            </w:r>
            <w:proofErr w:type="spellStart"/>
            <w:r>
              <w:rPr>
                <w:rStyle w:val="HTMLCode"/>
                <w:color w:val="000000"/>
              </w:rPr>
              <w:t>DiagnosticOn</w:t>
            </w:r>
            <w:proofErr w:type="spellEnd"/>
            <w:r>
              <w:rPr>
                <w:rFonts w:ascii="Cambria" w:hAnsi="Cambria"/>
                <w:color w:val="000000"/>
              </w:rPr>
              <w:t xml:space="preserve">] command. </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sz w:val="18"/>
                <w:szCs w:val="18"/>
              </w:rPr>
              <w:t>2nd</w:t>
            </w:r>
            <w:r>
              <w:rPr>
                <w:rFonts w:ascii="Cambria" w:hAnsi="Cambria"/>
                <w:color w:val="000000"/>
                <w:sz w:val="20"/>
                <w:szCs w:val="20"/>
              </w:rPr>
              <w:t> </w:t>
            </w:r>
            <w:r>
              <w:rPr>
                <w:rStyle w:val="HTMLCode"/>
                <w:color w:val="000000"/>
                <w:sz w:val="18"/>
                <w:szCs w:val="18"/>
              </w:rPr>
              <w:t>0</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CATALOG</w:t>
            </w:r>
            <w:r>
              <w:rPr>
                <w:rFonts w:ascii="Cambria" w:hAnsi="Cambria"/>
                <w:color w:val="000000"/>
              </w:rPr>
              <w:t>] [</w:t>
            </w:r>
            <w:r>
              <w:rPr>
                <w:rStyle w:val="HTMLCode"/>
                <w:color w:val="000000"/>
              </w:rPr>
              <w:t>x</w:t>
            </w:r>
            <w:r>
              <w:rPr>
                <w:rStyle w:val="HTMLCode"/>
                <w:color w:val="000000"/>
                <w:vertAlign w:val="superscript"/>
              </w:rPr>
              <w:t>-1</w:t>
            </w:r>
            <w:r>
              <w:rPr>
                <w:rFonts w:ascii="Cambria" w:hAnsi="Cambria"/>
                <w:color w:val="000000"/>
              </w:rPr>
              <w:t xml:space="preserve">] </w:t>
            </w:r>
            <w:r>
              <w:rPr>
                <w:rFonts w:ascii="Cambria" w:hAnsi="Cambria"/>
                <w:color w:val="000000"/>
              </w:rPr>
              <w:br/>
              <w:t>Don’t press the [</w:t>
            </w:r>
            <w:r>
              <w:rPr>
                <w:rStyle w:val="HTMLCode"/>
                <w:color w:val="000000"/>
              </w:rPr>
              <w:t>ALPHA</w:t>
            </w:r>
            <w:r>
              <w:rPr>
                <w:rFonts w:ascii="Cambria" w:hAnsi="Cambria"/>
                <w:color w:val="000000"/>
              </w:rPr>
              <w:t xml:space="preserve">] key, because the </w:t>
            </w:r>
            <w:r>
              <w:rPr>
                <w:rStyle w:val="HTMLCode"/>
                <w:color w:val="000000"/>
              </w:rPr>
              <w:t>CATALOG</w:t>
            </w:r>
            <w:r>
              <w:rPr>
                <w:rFonts w:ascii="Cambria" w:hAnsi="Cambria"/>
                <w:color w:val="000000"/>
              </w:rPr>
              <w:t xml:space="preserve"> command has already put the calculator in alpha mode. </w:t>
            </w:r>
            <w:r>
              <w:rPr>
                <w:rFonts w:ascii="Cambria" w:hAnsi="Cambria"/>
                <w:color w:val="000000"/>
              </w:rPr>
              <w:br/>
              <w:t> </w:t>
            </w:r>
            <w:r>
              <w:rPr>
                <w:rFonts w:ascii="Cambria" w:hAnsi="Cambria"/>
                <w:color w:val="000000"/>
              </w:rPr>
              <w:br/>
              <w:t xml:space="preserve">Scroll down to </w:t>
            </w:r>
            <w:proofErr w:type="spellStart"/>
            <w:r>
              <w:rPr>
                <w:rStyle w:val="HTMLCode"/>
                <w:color w:val="000000"/>
              </w:rPr>
              <w:t>DiagnosticOn</w:t>
            </w:r>
            <w:proofErr w:type="spellEnd"/>
            <w:r>
              <w:rPr>
                <w:rFonts w:ascii="Cambria" w:hAnsi="Cambria"/>
                <w:color w:val="000000"/>
              </w:rPr>
              <w:t xml:space="preserve"> and press [</w:t>
            </w:r>
            <w:r>
              <w:rPr>
                <w:rStyle w:val="HTMLCode"/>
                <w:color w:val="000000"/>
              </w:rPr>
              <w:t>ENTER</w:t>
            </w:r>
            <w:r>
              <w:rPr>
                <w:rFonts w:ascii="Cambria" w:hAnsi="Cambria"/>
                <w:color w:val="000000"/>
              </w:rPr>
              <w:t>] twice.</w:t>
            </w:r>
          </w:p>
        </w:tc>
      </w:tr>
    </w:tbl>
    <w:p w:rsidR="00B64ACC" w:rsidRDefault="00B64ACC" w:rsidP="00B64ACC">
      <w:pPr>
        <w:pStyle w:val="brk"/>
      </w:pPr>
      <w:r>
        <w:t>The calculator will remember these settings when you turn it off: next time you can start with Step 1.</w:t>
      </w:r>
    </w:p>
    <w:p w:rsidR="00B64ACC" w:rsidRDefault="00B64ACC" w:rsidP="00B64ACC">
      <w:pPr>
        <w:pStyle w:val="Heading3"/>
      </w:pPr>
      <w:r>
        <w:t>Step 1. Make the Scatter Plot</w:t>
      </w:r>
    </w:p>
    <w:p w:rsidR="00B64ACC" w:rsidRDefault="00B64ACC" w:rsidP="00B64ACC">
      <w:pPr>
        <w:pStyle w:val="NormalWeb"/>
      </w:pPr>
      <w:r>
        <w:t xml:space="preserve">Before you even run a regression, you should </w:t>
      </w:r>
      <w:r>
        <w:rPr>
          <w:rStyle w:val="Strong"/>
          <w:color w:val="000088"/>
        </w:rPr>
        <w:t>first plot the points and see</w:t>
      </w:r>
      <w:r>
        <w:t xml:space="preserve"> whether they seem to lie along a </w:t>
      </w:r>
      <w:r>
        <w:rPr>
          <w:rStyle w:val="Strong"/>
          <w:color w:val="000088"/>
        </w:rPr>
        <w:t>straight line</w:t>
      </w:r>
      <w:r>
        <w:t>. If the distribution is obviously not a straight line, don’t do a linear regression. (Some other form of regression might still be appropriate, but that is outside the scope of this course.)</w:t>
      </w:r>
    </w:p>
    <w:p w:rsidR="00B64ACC" w:rsidRDefault="00B64ACC" w:rsidP="00B64ACC">
      <w:pPr>
        <w:pStyle w:val="brk"/>
      </w:pPr>
      <w:r>
        <w:t xml:space="preserve">Let’s use this example from </w:t>
      </w:r>
      <w:hyperlink r:id="rId16" w:anchor="so_Sullivan2011" w:history="1">
        <w:r>
          <w:rPr>
            <w:rStyle w:val="Hyperlink"/>
          </w:rPr>
          <w:t>Sullivan (2011, 179)</w:t>
        </w:r>
      </w:hyperlink>
      <w:r>
        <w:rPr>
          <w:rStyle w:val="onlyprint"/>
        </w:rPr>
        <w:t xml:space="preserve"> [see “Sources Used” at end of book]</w:t>
      </w:r>
      <w:r>
        <w:t>: the distance a golf ball travels versus the speed with which the club head hit it.</w:t>
      </w:r>
    </w:p>
    <w:tbl>
      <w:tblPr>
        <w:tblW w:w="0" w:type="auto"/>
        <w:tblCellMar>
          <w:left w:w="0" w:type="dxa"/>
          <w:right w:w="0" w:type="dxa"/>
        </w:tblCellMar>
        <w:tblLook w:val="04A0" w:firstRow="1" w:lastRow="0" w:firstColumn="1" w:lastColumn="0" w:noHBand="0" w:noVBand="1"/>
      </w:tblPr>
      <w:tblGrid>
        <w:gridCol w:w="3048"/>
        <w:gridCol w:w="639"/>
        <w:gridCol w:w="639"/>
        <w:gridCol w:w="639"/>
        <w:gridCol w:w="639"/>
        <w:gridCol w:w="639"/>
        <w:gridCol w:w="639"/>
        <w:gridCol w:w="639"/>
        <w:gridCol w:w="639"/>
      </w:tblGrid>
      <w:tr w:rsidR="00B64ACC" w:rsidTr="00097BA6">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hideMark/>
          </w:tcPr>
          <w:p w:rsidR="00B64ACC" w:rsidRDefault="00B64ACC" w:rsidP="00097BA6">
            <w:pPr>
              <w:spacing w:before="240"/>
              <w:rPr>
                <w:rFonts w:ascii="Cambria" w:hAnsi="Cambria"/>
                <w:b/>
                <w:bCs/>
                <w:color w:val="000000"/>
              </w:rPr>
            </w:pPr>
            <w:r>
              <w:rPr>
                <w:rFonts w:ascii="Cambria" w:hAnsi="Cambria"/>
                <w:b/>
                <w:bCs/>
                <w:color w:val="000000"/>
              </w:rPr>
              <w:t>Club-head speed, mph (x)</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105</w:t>
            </w:r>
          </w:p>
        </w:tc>
      </w:tr>
      <w:tr w:rsidR="00B64ACC" w:rsidTr="00097BA6">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hideMark/>
          </w:tcPr>
          <w:p w:rsidR="00B64ACC" w:rsidRDefault="00B64ACC" w:rsidP="00097BA6">
            <w:pPr>
              <w:spacing w:before="240"/>
              <w:rPr>
                <w:rFonts w:ascii="Cambria" w:hAnsi="Cambria"/>
                <w:b/>
                <w:bCs/>
                <w:color w:val="000000"/>
              </w:rPr>
            </w:pPr>
            <w:r>
              <w:rPr>
                <w:rFonts w:ascii="Cambria" w:hAnsi="Cambria"/>
                <w:b/>
                <w:bCs/>
                <w:color w:val="000000"/>
              </w:rPr>
              <w:t>Distance, yards (y)</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275</w:t>
            </w:r>
          </w:p>
        </w:tc>
      </w:tr>
    </w:tbl>
    <w:p w:rsidR="00B64ACC" w:rsidRPr="004F56AD" w:rsidRDefault="00B64ACC" w:rsidP="00B64ACC">
      <w:pPr>
        <w:rPr>
          <w:vanish/>
        </w:rPr>
      </w:pPr>
    </w:p>
    <w:tbl>
      <w:tblPr>
        <w:tblW w:w="5000" w:type="pct"/>
        <w:tblCellSpacing w:w="0" w:type="dxa"/>
        <w:tblCellMar>
          <w:left w:w="0" w:type="dxa"/>
          <w:right w:w="0" w:type="dxa"/>
        </w:tblCellMar>
        <w:tblLook w:val="04A0" w:firstRow="1" w:lastRow="0" w:firstColumn="1" w:lastColumn="0" w:noHBand="0" w:noVBand="1"/>
      </w:tblPr>
      <w:tblGrid>
        <w:gridCol w:w="3996"/>
        <w:gridCol w:w="5994"/>
      </w:tblGrid>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Turn off other plots.</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Y=</w:t>
            </w:r>
            <w:r>
              <w:rPr>
                <w:rFonts w:ascii="Cambria" w:hAnsi="Cambria"/>
                <w:color w:val="000000"/>
              </w:rPr>
              <w:t xml:space="preserve">] </w:t>
            </w:r>
            <w:r>
              <w:rPr>
                <w:rFonts w:ascii="Cambria" w:hAnsi="Cambria"/>
                <w:color w:val="000000"/>
              </w:rPr>
              <w:br/>
              <w:t>Cursor to each highlighted = sign or Plot number and press [</w:t>
            </w:r>
            <w:r>
              <w:rPr>
                <w:rStyle w:val="HTMLCode"/>
                <w:color w:val="000000"/>
              </w:rPr>
              <w:t>ENTER</w:t>
            </w:r>
            <w:r>
              <w:rPr>
                <w:rFonts w:ascii="Cambria" w:hAnsi="Cambria"/>
                <w:color w:val="000000"/>
              </w:rPr>
              <w:t>] to deactivate.</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Set the format screen.</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noProof/>
                <w:color w:val="000000"/>
              </w:rPr>
              <w:drawing>
                <wp:inline distT="0" distB="0" distL="0" distR="0" wp14:anchorId="21F85683" wp14:editId="4F1BA3C6">
                  <wp:extent cx="1428750" cy="800100"/>
                  <wp:effectExtent l="0" t="0" r="0" b="0"/>
                  <wp:docPr id="21" name="Picture 21" descr="TI-83/84 forma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83/84 format sc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inline>
              </w:drawing>
            </w:r>
            <w:r>
              <w:rPr>
                <w:rFonts w:ascii="Cambria" w:hAnsi="Cambria"/>
                <w:color w:val="000000"/>
              </w:rPr>
              <w:t>Press [</w:t>
            </w:r>
            <w:r>
              <w:rPr>
                <w:rStyle w:val="HTMLCode"/>
                <w:color w:val="000000"/>
                <w:sz w:val="18"/>
                <w:szCs w:val="18"/>
              </w:rPr>
              <w:t>2nd</w:t>
            </w:r>
            <w:r>
              <w:rPr>
                <w:rFonts w:ascii="Cambria" w:hAnsi="Cambria"/>
                <w:color w:val="000000"/>
                <w:sz w:val="20"/>
                <w:szCs w:val="20"/>
              </w:rPr>
              <w:t> </w:t>
            </w:r>
            <w:r>
              <w:rPr>
                <w:rStyle w:val="HTMLCode"/>
                <w:color w:val="000000"/>
                <w:sz w:val="18"/>
                <w:szCs w:val="18"/>
              </w:rPr>
              <w:t>ZOOM</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FORMAT</w:t>
            </w:r>
            <w:r>
              <w:rPr>
                <w:rFonts w:ascii="Cambria" w:hAnsi="Cambria"/>
                <w:color w:val="000000"/>
              </w:rPr>
              <w:t xml:space="preserve">]. Just select everything in the left column. </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lastRenderedPageBreak/>
              <w:t>Enter the numbers in two statistics lists.</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STAT</w:t>
            </w:r>
            <w:r>
              <w:rPr>
                <w:rFonts w:ascii="Cambria" w:hAnsi="Cambria"/>
                <w:color w:val="000000"/>
              </w:rPr>
              <w:t>] [</w:t>
            </w:r>
            <w:r>
              <w:rPr>
                <w:rStyle w:val="HTMLCode"/>
                <w:color w:val="000000"/>
              </w:rPr>
              <w:t>1</w:t>
            </w:r>
            <w:r>
              <w:rPr>
                <w:rFonts w:ascii="Cambria" w:hAnsi="Cambria"/>
                <w:color w:val="000000"/>
              </w:rPr>
              <w:t xml:space="preserve">] </w:t>
            </w:r>
            <w:proofErr w:type="gramStart"/>
            <w:r>
              <w:rPr>
                <w:rFonts w:ascii="Cambria" w:hAnsi="Cambria"/>
                <w:color w:val="000000"/>
              </w:rPr>
              <w:t>selects</w:t>
            </w:r>
            <w:proofErr w:type="gramEnd"/>
            <w:r>
              <w:rPr>
                <w:rFonts w:ascii="Cambria" w:hAnsi="Cambria"/>
                <w:color w:val="000000"/>
              </w:rPr>
              <w:t xml:space="preserve"> the list-edit screen. </w:t>
            </w:r>
            <w:r>
              <w:rPr>
                <w:rFonts w:ascii="Cambria" w:hAnsi="Cambria"/>
                <w:color w:val="000000"/>
              </w:rPr>
              <w:br/>
              <w:t> </w:t>
            </w:r>
            <w:r>
              <w:rPr>
                <w:rFonts w:ascii="Cambria" w:hAnsi="Cambria"/>
                <w:color w:val="000000"/>
              </w:rPr>
              <w:br/>
              <w:t xml:space="preserve">Cursor onto the label </w:t>
            </w:r>
            <w:r>
              <w:rPr>
                <w:rStyle w:val="HTMLCode"/>
                <w:color w:val="000000"/>
              </w:rPr>
              <w:t>L1</w:t>
            </w:r>
            <w:r>
              <w:rPr>
                <w:rFonts w:ascii="Cambria" w:hAnsi="Cambria"/>
                <w:color w:val="000000"/>
              </w:rPr>
              <w:t xml:space="preserve"> at top of first column, then [</w:t>
            </w:r>
            <w:r>
              <w:rPr>
                <w:rStyle w:val="HTMLCode"/>
                <w:color w:val="000000"/>
              </w:rPr>
              <w:t>CLEAR</w:t>
            </w:r>
            <w:r>
              <w:rPr>
                <w:rFonts w:ascii="Cambria" w:hAnsi="Cambria"/>
                <w:color w:val="000000"/>
              </w:rPr>
              <w:t>] [</w:t>
            </w:r>
            <w:r>
              <w:rPr>
                <w:rStyle w:val="HTMLCode"/>
                <w:color w:val="000000"/>
              </w:rPr>
              <w:t>ENTER</w:t>
            </w:r>
            <w:r>
              <w:rPr>
                <w:rFonts w:ascii="Cambria" w:hAnsi="Cambria"/>
                <w:color w:val="000000"/>
              </w:rPr>
              <w:t xml:space="preserve">] erases the list. Enter the x values. </w:t>
            </w:r>
            <w:r>
              <w:rPr>
                <w:rFonts w:ascii="Cambria" w:hAnsi="Cambria"/>
                <w:color w:val="000000"/>
              </w:rPr>
              <w:br/>
              <w:t> </w:t>
            </w:r>
            <w:r>
              <w:rPr>
                <w:rFonts w:ascii="Cambria" w:hAnsi="Cambria"/>
                <w:color w:val="000000"/>
              </w:rPr>
              <w:br/>
              <w:t xml:space="preserve">Cursor onto the label </w:t>
            </w:r>
            <w:r>
              <w:rPr>
                <w:rStyle w:val="HTMLCode"/>
                <w:color w:val="000000"/>
              </w:rPr>
              <w:t>L2</w:t>
            </w:r>
            <w:r>
              <w:rPr>
                <w:rFonts w:ascii="Cambria" w:hAnsi="Cambria"/>
                <w:color w:val="000000"/>
              </w:rPr>
              <w:t xml:space="preserve"> at top of second column, then [</w:t>
            </w:r>
            <w:r>
              <w:rPr>
                <w:rStyle w:val="HTMLCode"/>
                <w:color w:val="000000"/>
              </w:rPr>
              <w:t>CLEAR</w:t>
            </w:r>
            <w:r>
              <w:rPr>
                <w:rFonts w:ascii="Cambria" w:hAnsi="Cambria"/>
                <w:color w:val="000000"/>
              </w:rPr>
              <w:t>] [</w:t>
            </w:r>
            <w:r>
              <w:rPr>
                <w:rStyle w:val="HTMLCode"/>
                <w:color w:val="000000"/>
              </w:rPr>
              <w:t>ENTER</w:t>
            </w:r>
            <w:r>
              <w:rPr>
                <w:rFonts w:ascii="Cambria" w:hAnsi="Cambria"/>
                <w:color w:val="000000"/>
              </w:rPr>
              <w:t>] erases the list. Enter the y values.</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Set up the scatterplot.</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sz w:val="18"/>
                <w:szCs w:val="18"/>
              </w:rPr>
              <w:t>2nd</w:t>
            </w:r>
            <w:r>
              <w:rPr>
                <w:rFonts w:ascii="Cambria" w:hAnsi="Cambria"/>
                <w:color w:val="000000"/>
                <w:sz w:val="20"/>
                <w:szCs w:val="20"/>
              </w:rPr>
              <w:t> </w:t>
            </w:r>
            <w:r>
              <w:rPr>
                <w:rStyle w:val="HTMLCode"/>
                <w:color w:val="000000"/>
                <w:sz w:val="18"/>
                <w:szCs w:val="18"/>
              </w:rPr>
              <w:t>Y=</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STAT PLOT</w:t>
            </w:r>
            <w:r>
              <w:rPr>
                <w:rFonts w:ascii="Cambria" w:hAnsi="Cambria"/>
                <w:color w:val="000000"/>
              </w:rPr>
              <w:t>] [</w:t>
            </w:r>
            <w:r>
              <w:rPr>
                <w:rStyle w:val="HTMLCode"/>
                <w:color w:val="000000"/>
              </w:rPr>
              <w:t>1</w:t>
            </w:r>
            <w:r>
              <w:rPr>
                <w:rFonts w:ascii="Cambria" w:hAnsi="Cambria"/>
                <w:color w:val="000000"/>
              </w:rPr>
              <w:t>] [</w:t>
            </w:r>
            <w:r>
              <w:rPr>
                <w:rStyle w:val="HTMLCode"/>
                <w:color w:val="000000"/>
              </w:rPr>
              <w:t>ENTER</w:t>
            </w:r>
            <w:r>
              <w:rPr>
                <w:rFonts w:ascii="Cambria" w:hAnsi="Cambria"/>
                <w:color w:val="000000"/>
              </w:rPr>
              <w:t>] turns Plot 1 on.</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 </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w:t>
            </w:r>
            <w:r>
              <w:rPr>
                <w:rFonts w:ascii="Cambria" w:hAnsi="Cambria"/>
                <w:color w:val="000000"/>
              </w:rPr>
              <w:t>] [</w:t>
            </w:r>
            <w:r>
              <w:rPr>
                <w:rStyle w:val="HTMLCode"/>
                <w:color w:val="000000"/>
              </w:rPr>
              <w:t>ENTER</w:t>
            </w:r>
            <w:r>
              <w:rPr>
                <w:rFonts w:ascii="Cambria" w:hAnsi="Cambria"/>
                <w:color w:val="000000"/>
              </w:rPr>
              <w:t>] selects scatterplot.</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 </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w:t>
            </w:r>
            <w:r>
              <w:rPr>
                <w:rFonts w:ascii="Cambria" w:hAnsi="Cambria"/>
                <w:color w:val="000000"/>
              </w:rPr>
              <w:t>] [</w:t>
            </w:r>
            <w:r>
              <w:rPr>
                <w:rStyle w:val="HTMLCode"/>
                <w:color w:val="000000"/>
                <w:sz w:val="18"/>
                <w:szCs w:val="18"/>
              </w:rPr>
              <w:t>2nd</w:t>
            </w:r>
            <w:r>
              <w:rPr>
                <w:rFonts w:ascii="Cambria" w:hAnsi="Cambria"/>
                <w:color w:val="000000"/>
                <w:sz w:val="20"/>
                <w:szCs w:val="20"/>
              </w:rPr>
              <w:t> </w:t>
            </w:r>
            <w:r>
              <w:rPr>
                <w:rStyle w:val="HTMLCode"/>
                <w:color w:val="000000"/>
                <w:sz w:val="18"/>
                <w:szCs w:val="18"/>
              </w:rPr>
              <w:t>1</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L1</w:t>
            </w:r>
            <w:r>
              <w:rPr>
                <w:rFonts w:ascii="Cambria" w:hAnsi="Cambria"/>
                <w:color w:val="000000"/>
              </w:rPr>
              <w:t>] ties list 1 to the x axis.</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 </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w:t>
            </w:r>
            <w:r>
              <w:rPr>
                <w:rFonts w:ascii="Cambria" w:hAnsi="Cambria"/>
                <w:color w:val="000000"/>
              </w:rPr>
              <w:t>] [</w:t>
            </w:r>
            <w:r>
              <w:rPr>
                <w:rStyle w:val="HTMLCode"/>
                <w:color w:val="000000"/>
                <w:sz w:val="18"/>
                <w:szCs w:val="18"/>
              </w:rPr>
              <w:t>2nd</w:t>
            </w:r>
            <w:r>
              <w:rPr>
                <w:rFonts w:ascii="Cambria" w:hAnsi="Cambria"/>
                <w:color w:val="000000"/>
                <w:sz w:val="20"/>
                <w:szCs w:val="20"/>
              </w:rPr>
              <w:t> </w:t>
            </w:r>
            <w:r>
              <w:rPr>
                <w:rStyle w:val="HTMLCode"/>
                <w:color w:val="000000"/>
                <w:sz w:val="18"/>
                <w:szCs w:val="18"/>
              </w:rPr>
              <w:t>2</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L2</w:t>
            </w:r>
            <w:r>
              <w:rPr>
                <w:rFonts w:ascii="Cambria" w:hAnsi="Cambria"/>
                <w:color w:val="000000"/>
              </w:rPr>
              <w:t>] ties list 2 to the y axis.</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 xml:space="preserve">Plot the points. </w:t>
            </w:r>
          </w:p>
          <w:p w:rsidR="00B64ACC" w:rsidRDefault="00B64ACC" w:rsidP="00097BA6">
            <w:pPr>
              <w:pStyle w:val="btw"/>
            </w:pPr>
            <w:r>
              <w:t xml:space="preserve">I have the grid turned on in some of these pictures, but </w:t>
            </w:r>
            <w:hyperlink r:id="rId18" w:anchor="c04_FormatScreen" w:history="1">
              <w:r>
                <w:rPr>
                  <w:rStyle w:val="Hyperlink"/>
                </w:rPr>
                <w:t>earlier</w:t>
              </w:r>
            </w:hyperlink>
            <w:r>
              <w:t xml:space="preserve"> I told you to turn it off. That’s simplest. If you want the grid, you can turn it on, but then you’ll have to adjust the grid spacing for almost every plot. To adjust grid spacing, press </w:t>
            </w:r>
            <w:r>
              <w:rPr>
                <w:i w:val="0"/>
                <w:iCs w:val="0"/>
              </w:rPr>
              <w:t>[</w:t>
            </w:r>
            <w:r>
              <w:rPr>
                <w:rFonts w:ascii="Courier New" w:hAnsi="Courier New" w:cs="Courier New"/>
                <w:i w:val="0"/>
                <w:iCs w:val="0"/>
                <w:sz w:val="20"/>
                <w:szCs w:val="20"/>
              </w:rPr>
              <w:t>WINDOW</w:t>
            </w:r>
            <w:r>
              <w:rPr>
                <w:i w:val="0"/>
                <w:iCs w:val="0"/>
              </w:rPr>
              <w:t>]</w:t>
            </w:r>
            <w:r>
              <w:t xml:space="preserve">, set </w:t>
            </w:r>
            <w:proofErr w:type="spellStart"/>
            <w:r>
              <w:rPr>
                <w:rFonts w:ascii="Courier New" w:hAnsi="Courier New" w:cs="Courier New"/>
                <w:i w:val="0"/>
                <w:iCs w:val="0"/>
                <w:sz w:val="20"/>
                <w:szCs w:val="20"/>
              </w:rPr>
              <w:t>Xscl</w:t>
            </w:r>
            <w:proofErr w:type="spellEnd"/>
            <w:r>
              <w:t xml:space="preserve"> and </w:t>
            </w:r>
            <w:proofErr w:type="spellStart"/>
            <w:r>
              <w:rPr>
                <w:rFonts w:ascii="Courier New" w:hAnsi="Courier New" w:cs="Courier New"/>
                <w:i w:val="0"/>
                <w:iCs w:val="0"/>
                <w:sz w:val="20"/>
                <w:szCs w:val="20"/>
              </w:rPr>
              <w:t>Yscl</w:t>
            </w:r>
            <w:proofErr w:type="spellEnd"/>
            <w:r>
              <w:t xml:space="preserve"> to appropriate values for your data, and press </w:t>
            </w:r>
            <w:r>
              <w:rPr>
                <w:i w:val="0"/>
                <w:iCs w:val="0"/>
              </w:rPr>
              <w:t>[</w:t>
            </w:r>
            <w:r>
              <w:rPr>
                <w:rFonts w:ascii="Courier New" w:hAnsi="Courier New" w:cs="Courier New"/>
                <w:i w:val="0"/>
                <w:iCs w:val="0"/>
                <w:sz w:val="20"/>
                <w:szCs w:val="20"/>
              </w:rPr>
              <w:t>GRAPH</w:t>
            </w:r>
            <w:r>
              <w:rPr>
                <w:i w:val="0"/>
                <w:iCs w:val="0"/>
              </w:rPr>
              <w:t>]</w:t>
            </w:r>
            <w:r>
              <w:t xml:space="preserve"> to see the result.</w:t>
            </w:r>
          </w:p>
        </w:tc>
        <w:tc>
          <w:tcPr>
            <w:tcW w:w="3000" w:type="pct"/>
            <w:shd w:val="clear" w:color="auto" w:fill="F0F0F0"/>
            <w:hideMark/>
          </w:tcPr>
          <w:p w:rsidR="00B64ACC" w:rsidRDefault="00B64ACC" w:rsidP="00097BA6">
            <w:pPr>
              <w:rPr>
                <w:rFonts w:ascii="Cambria" w:hAnsi="Cambria"/>
                <w:color w:val="000000"/>
              </w:rPr>
            </w:pPr>
            <w:r>
              <w:rPr>
                <w:rFonts w:ascii="Cambria" w:hAnsi="Cambria"/>
                <w:noProof/>
                <w:color w:val="000000"/>
              </w:rPr>
              <w:drawing>
                <wp:inline distT="0" distB="0" distL="0" distR="0" wp14:anchorId="7266C801" wp14:editId="6C13CFD6">
                  <wp:extent cx="1428750" cy="971550"/>
                  <wp:effectExtent l="0" t="0" r="0" b="0"/>
                  <wp:docPr id="22" name="c04_U20080920a" descr="TI-83/84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_U20080920a" descr="TI-83/84 scatterpl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rPr>
                <w:rFonts w:ascii="Cambria" w:hAnsi="Cambria"/>
                <w:color w:val="000000"/>
              </w:rPr>
              <w:t>[</w:t>
            </w:r>
            <w:r>
              <w:rPr>
                <w:rStyle w:val="HTMLCode"/>
                <w:color w:val="000000"/>
              </w:rPr>
              <w:t>ZOOM</w:t>
            </w:r>
            <w:r>
              <w:rPr>
                <w:rFonts w:ascii="Cambria" w:hAnsi="Cambria"/>
                <w:color w:val="000000"/>
              </w:rPr>
              <w:t>] [</w:t>
            </w:r>
            <w:r>
              <w:rPr>
                <w:rStyle w:val="HTMLCode"/>
                <w:color w:val="000000"/>
              </w:rPr>
              <w:t>9</w:t>
            </w:r>
            <w:r>
              <w:rPr>
                <w:rFonts w:ascii="Cambria" w:hAnsi="Cambria"/>
                <w:color w:val="000000"/>
              </w:rPr>
              <w:t xml:space="preserve">] </w:t>
            </w:r>
            <w:proofErr w:type="gramStart"/>
            <w:r>
              <w:rPr>
                <w:rFonts w:ascii="Cambria" w:hAnsi="Cambria"/>
                <w:color w:val="000000"/>
              </w:rPr>
              <w:t>automatically</w:t>
            </w:r>
            <w:proofErr w:type="gramEnd"/>
            <w:r>
              <w:rPr>
                <w:rFonts w:ascii="Cambria" w:hAnsi="Cambria"/>
                <w:color w:val="000000"/>
              </w:rPr>
              <w:t xml:space="preserve"> adjusts the window frame to fit the data. </w:t>
            </w:r>
          </w:p>
        </w:tc>
      </w:tr>
      <w:tr w:rsidR="00B64ACC" w:rsidTr="00097BA6">
        <w:trPr>
          <w:tblCellSpacing w:w="0" w:type="dxa"/>
        </w:trPr>
        <w:tc>
          <w:tcPr>
            <w:tcW w:w="2000" w:type="pct"/>
            <w:shd w:val="clear" w:color="auto" w:fill="auto"/>
            <w:hideMark/>
          </w:tcPr>
          <w:p w:rsidR="00B64ACC" w:rsidRDefault="00B64ACC" w:rsidP="00097BA6">
            <w:pPr>
              <w:rPr>
                <w:rFonts w:ascii="Cambria" w:hAnsi="Cambria"/>
                <w:color w:val="000000"/>
              </w:rPr>
            </w:pPr>
            <w:r>
              <w:rPr>
                <w:rFonts w:ascii="Cambria" w:hAnsi="Cambria"/>
                <w:color w:val="000000"/>
              </w:rPr>
              <w:t>Check your data entry by tracing the points.</w:t>
            </w:r>
          </w:p>
        </w:tc>
        <w:tc>
          <w:tcPr>
            <w:tcW w:w="3000" w:type="pct"/>
            <w:shd w:val="clear" w:color="auto" w:fill="F0F0F0"/>
            <w:hideMark/>
          </w:tcPr>
          <w:p w:rsidR="00B64ACC" w:rsidRDefault="00B64ACC" w:rsidP="00097BA6">
            <w:pPr>
              <w:rPr>
                <w:rFonts w:ascii="Cambria" w:hAnsi="Cambria"/>
                <w:color w:val="000000"/>
              </w:rPr>
            </w:pPr>
            <w:r>
              <w:rPr>
                <w:rFonts w:ascii="Cambria" w:hAnsi="Cambria"/>
                <w:noProof/>
                <w:color w:val="000000"/>
              </w:rPr>
              <w:drawing>
                <wp:inline distT="0" distB="0" distL="0" distR="0" wp14:anchorId="4F194026" wp14:editId="16BED1F1">
                  <wp:extent cx="1428750" cy="971550"/>
                  <wp:effectExtent l="0" t="0" r="0" b="0"/>
                  <wp:docPr id="23" name="Picture 23" descr="TI-83/84 scatterplot with trace for checking data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83/84 scatterplot with trace for checking data ent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rPr>
                <w:rFonts w:ascii="Cambria" w:hAnsi="Cambria"/>
                <w:color w:val="000000"/>
              </w:rPr>
              <w:t>[</w:t>
            </w:r>
            <w:r>
              <w:rPr>
                <w:rStyle w:val="HTMLCode"/>
                <w:color w:val="000000"/>
              </w:rPr>
              <w:t>TRACE</w:t>
            </w:r>
            <w:r>
              <w:rPr>
                <w:rFonts w:ascii="Cambria" w:hAnsi="Cambria"/>
                <w:color w:val="000000"/>
              </w:rPr>
              <w:t>] shows you the first (</w:t>
            </w:r>
            <w:proofErr w:type="spellStart"/>
            <w:r>
              <w:rPr>
                <w:rFonts w:ascii="Cambria" w:hAnsi="Cambria"/>
                <w:color w:val="000000"/>
              </w:rPr>
              <w:t>x</w:t>
            </w:r>
            <w:proofErr w:type="gramStart"/>
            <w:r>
              <w:rPr>
                <w:rFonts w:ascii="Cambria" w:hAnsi="Cambria"/>
                <w:color w:val="000000"/>
              </w:rPr>
              <w:t>,y</w:t>
            </w:r>
            <w:proofErr w:type="spellEnd"/>
            <w:proofErr w:type="gramEnd"/>
            <w:r>
              <w:rPr>
                <w:rFonts w:ascii="Cambria" w:hAnsi="Cambria"/>
                <w:color w:val="000000"/>
              </w:rPr>
              <w:t>) pair, and then [</w:t>
            </w:r>
            <w:r>
              <w:rPr>
                <w:rStyle w:val="HTMLCode"/>
                <w:color w:val="000000"/>
              </w:rPr>
              <w:t>►</w:t>
            </w:r>
            <w:r>
              <w:rPr>
                <w:rFonts w:ascii="Cambria" w:hAnsi="Cambria"/>
                <w:color w:val="000000"/>
              </w:rPr>
              <w:t xml:space="preserve">] shows you the others. They’re shown in the order you entered them, not necessarily from left to right. </w:t>
            </w:r>
          </w:p>
        </w:tc>
      </w:tr>
    </w:tbl>
    <w:p w:rsidR="00B64ACC" w:rsidRDefault="00B64ACC" w:rsidP="00B64ACC">
      <w:pPr>
        <w:pStyle w:val="brk"/>
      </w:pPr>
      <w:r>
        <w:rPr>
          <w:noProof/>
        </w:rPr>
        <w:lastRenderedPageBreak/>
        <w:drawing>
          <wp:anchor distT="0" distB="0" distL="114300" distR="114300" simplePos="0" relativeHeight="251662336" behindDoc="1" locked="0" layoutInCell="1" allowOverlap="1" wp14:anchorId="3188BFC0" wp14:editId="6631013D">
            <wp:simplePos x="0" y="0"/>
            <wp:positionH relativeFrom="column">
              <wp:posOffset>1782445</wp:posOffset>
            </wp:positionH>
            <wp:positionV relativeFrom="paragraph">
              <wp:posOffset>644525</wp:posOffset>
            </wp:positionV>
            <wp:extent cx="2771775" cy="1628775"/>
            <wp:effectExtent l="0" t="0" r="9525" b="9525"/>
            <wp:wrapTight wrapText="bothSides">
              <wp:wrapPolygon edited="0">
                <wp:start x="0" y="0"/>
                <wp:lineTo x="0" y="21474"/>
                <wp:lineTo x="21526" y="21474"/>
                <wp:lineTo x="21526" y="0"/>
                <wp:lineTo x="0" y="0"/>
              </wp:wrapPolygon>
            </wp:wrapTight>
            <wp:docPr id="3" name="c04_U20130609b" descr="scatterplot for this data set, showing axis labels and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_U20130609b" descr="scatterplot for this data set, showing axis labels and title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771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A scatterplot on paper needs labels (numbers) and titles on both axes; the x and y axes typically won’t start at 0. Here’s the plot for this data set. (The horizontal lines aren’t needed when you plot on graph paper.)</w:t>
      </w:r>
    </w:p>
    <w:p w:rsidR="00B64ACC" w:rsidRDefault="00B64ACC" w:rsidP="00B64ACC">
      <w:pPr>
        <w:pStyle w:val="illo"/>
      </w:pPr>
    </w:p>
    <w:p w:rsidR="00B64ACC" w:rsidRDefault="00B64ACC" w:rsidP="00B64ACC">
      <w:pPr>
        <w:pStyle w:val="brk"/>
      </w:pPr>
    </w:p>
    <w:p w:rsidR="00B64ACC" w:rsidRDefault="00B64ACC" w:rsidP="00B64ACC">
      <w:pPr>
        <w:pStyle w:val="brk"/>
      </w:pPr>
      <w:r>
        <w:rPr>
          <w:noProof/>
        </w:rPr>
        <w:drawing>
          <wp:anchor distT="0" distB="0" distL="114300" distR="114300" simplePos="0" relativeHeight="251661312" behindDoc="1" locked="0" layoutInCell="1" allowOverlap="1" wp14:anchorId="01096EDC" wp14:editId="61EE9E66">
            <wp:simplePos x="0" y="0"/>
            <wp:positionH relativeFrom="column">
              <wp:posOffset>4200525</wp:posOffset>
            </wp:positionH>
            <wp:positionV relativeFrom="paragraph">
              <wp:posOffset>98425</wp:posOffset>
            </wp:positionV>
            <wp:extent cx="1866900" cy="1704975"/>
            <wp:effectExtent l="0" t="0" r="0" b="9525"/>
            <wp:wrapTight wrapText="bothSides">
              <wp:wrapPolygon edited="0">
                <wp:start x="0" y="0"/>
                <wp:lineTo x="0" y="21479"/>
                <wp:lineTo x="21380" y="21479"/>
                <wp:lineTo x="21380" y="0"/>
                <wp:lineTo x="0" y="0"/>
              </wp:wrapPolygon>
            </wp:wrapTight>
            <wp:docPr id="2" name="Picture 9" descr="scatterplot showing j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tterplot showing j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669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t>When the same (</w:t>
      </w:r>
      <w:proofErr w:type="spellStart"/>
      <w:r>
        <w:t>x</w:t>
      </w:r>
      <w:proofErr w:type="gramStart"/>
      <w:r>
        <w:t>,y</w:t>
      </w:r>
      <w:proofErr w:type="spellEnd"/>
      <w:proofErr w:type="gramEnd"/>
      <w:r>
        <w:t xml:space="preserve">) pair occurs multiple times, plot the extra ones slightly offset. This is called </w:t>
      </w:r>
      <w:r>
        <w:rPr>
          <w:rStyle w:val="Strong"/>
          <w:color w:val="000088"/>
        </w:rPr>
        <w:t>jitter</w:t>
      </w:r>
      <w:r>
        <w:t>. In the example at the right, the point (6</w:t>
      </w:r>
      <w:proofErr w:type="gramStart"/>
      <w:r>
        <w:t>,6</w:t>
      </w:r>
      <w:proofErr w:type="gramEnd"/>
      <w:r>
        <w:t>) occurs twice.</w:t>
      </w:r>
    </w:p>
    <w:p w:rsidR="00B64ACC" w:rsidRDefault="00B64ACC" w:rsidP="00B64ACC">
      <w:pPr>
        <w:pStyle w:val="newsec"/>
      </w:pPr>
      <w:r>
        <w:t xml:space="preserve">If the data points don’t seem to follow a straight line reasonably well, </w:t>
      </w:r>
      <w:r>
        <w:rPr>
          <w:rStyle w:val="Strong"/>
          <w:color w:val="000088"/>
        </w:rPr>
        <w:t>STOP!</w:t>
      </w:r>
      <w:r>
        <w:t xml:space="preserve"> Your calculator will obey you if you tell it to perform a linear regression, but if the points don’t actually fit a straight line then it’s a case of “garbage in, garbage out.”</w:t>
      </w:r>
    </w:p>
    <w:p w:rsidR="00B64ACC" w:rsidRDefault="00B64ACC" w:rsidP="00B64ACC">
      <w:pPr>
        <w:pStyle w:val="nonbrk"/>
      </w:pPr>
      <w:r>
        <w:t xml:space="preserve">For instance, consider this example from </w:t>
      </w:r>
      <w:hyperlink r:id="rId25" w:anchor="so_DeVeaux2009" w:history="1">
        <w:proofErr w:type="spellStart"/>
        <w:r>
          <w:rPr>
            <w:rStyle w:val="Hyperlink"/>
          </w:rPr>
          <w:t>DeVeaux</w:t>
        </w:r>
        <w:proofErr w:type="spellEnd"/>
        <w:r>
          <w:rPr>
            <w:rStyle w:val="Hyperlink"/>
          </w:rPr>
          <w:t xml:space="preserve">, </w:t>
        </w:r>
        <w:proofErr w:type="spellStart"/>
        <w:r>
          <w:rPr>
            <w:rStyle w:val="Hyperlink"/>
          </w:rPr>
          <w:t>Velleman</w:t>
        </w:r>
        <w:proofErr w:type="spellEnd"/>
        <w:r>
          <w:rPr>
            <w:rStyle w:val="Hyperlink"/>
          </w:rPr>
          <w:t>, Bock (2009, 179)</w:t>
        </w:r>
      </w:hyperlink>
      <w:r>
        <w:rPr>
          <w:rStyle w:val="onlyprint"/>
        </w:rPr>
        <w:t xml:space="preserve"> [see “Sources Used” at end of book]</w:t>
      </w:r>
      <w:r>
        <w:t>. This is a table of recommended f/stops for various shutter speeds for a digital camera:</w:t>
      </w:r>
    </w:p>
    <w:tbl>
      <w:tblPr>
        <w:tblW w:w="0" w:type="auto"/>
        <w:tblCellMar>
          <w:left w:w="0" w:type="dxa"/>
          <w:right w:w="0" w:type="dxa"/>
        </w:tblCellMar>
        <w:tblLook w:val="04A0" w:firstRow="1" w:lastRow="0" w:firstColumn="1" w:lastColumn="0" w:noHBand="0" w:noVBand="1"/>
      </w:tblPr>
      <w:tblGrid>
        <w:gridCol w:w="2143"/>
        <w:gridCol w:w="1023"/>
        <w:gridCol w:w="890"/>
        <w:gridCol w:w="890"/>
        <w:gridCol w:w="890"/>
        <w:gridCol w:w="757"/>
        <w:gridCol w:w="757"/>
        <w:gridCol w:w="757"/>
        <w:gridCol w:w="624"/>
      </w:tblGrid>
      <w:tr w:rsidR="00B64ACC" w:rsidTr="00097BA6">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hideMark/>
          </w:tcPr>
          <w:p w:rsidR="00B64ACC" w:rsidRDefault="00B64ACC" w:rsidP="00097BA6">
            <w:pPr>
              <w:spacing w:before="240"/>
              <w:rPr>
                <w:rFonts w:ascii="Cambria" w:hAnsi="Cambria"/>
                <w:b/>
                <w:bCs/>
                <w:color w:val="000000"/>
              </w:rPr>
            </w:pPr>
            <w:r>
              <w:rPr>
                <w:rFonts w:ascii="Cambria" w:hAnsi="Cambria"/>
                <w:b/>
                <w:bCs/>
                <w:color w:val="000000"/>
              </w:rPr>
              <w:t>Shutter speed (x)</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1/250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1/125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1/8</w:t>
            </w:r>
          </w:p>
        </w:tc>
      </w:tr>
      <w:tr w:rsidR="00B64ACC" w:rsidTr="00097BA6">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hideMark/>
          </w:tcPr>
          <w:p w:rsidR="00B64ACC" w:rsidRDefault="00B64ACC" w:rsidP="00097BA6">
            <w:pPr>
              <w:spacing w:before="240"/>
              <w:rPr>
                <w:rFonts w:ascii="Cambria" w:hAnsi="Cambria"/>
                <w:b/>
                <w:bCs/>
                <w:color w:val="000000"/>
              </w:rPr>
            </w:pPr>
            <w:r>
              <w:rPr>
                <w:rFonts w:ascii="Cambria" w:hAnsi="Cambria"/>
                <w:b/>
                <w:bCs/>
                <w:color w:val="000000"/>
              </w:rPr>
              <w:t>f/stop (y)</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16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72" w:type="dxa"/>
              <w:left w:w="120" w:type="dxa"/>
              <w:bottom w:w="72" w:type="dxa"/>
              <w:right w:w="120" w:type="dxa"/>
            </w:tcMar>
            <w:vAlign w:val="bottom"/>
            <w:hideMark/>
          </w:tcPr>
          <w:p w:rsidR="00B64ACC" w:rsidRDefault="00B64ACC" w:rsidP="00097BA6">
            <w:pPr>
              <w:spacing w:before="240"/>
              <w:jc w:val="right"/>
              <w:rPr>
                <w:rFonts w:ascii="Cambria" w:hAnsi="Cambria"/>
                <w:color w:val="000000"/>
              </w:rPr>
            </w:pPr>
            <w:r>
              <w:rPr>
                <w:rFonts w:ascii="Cambria" w:hAnsi="Cambria"/>
                <w:color w:val="000000"/>
              </w:rPr>
              <w:t>32</w:t>
            </w:r>
          </w:p>
        </w:tc>
      </w:tr>
    </w:tbl>
    <w:p w:rsidR="00B64ACC" w:rsidRDefault="00B64ACC" w:rsidP="00B64ACC">
      <w:pPr>
        <w:pStyle w:val="brk"/>
        <w:spacing w:before="0"/>
      </w:pPr>
      <w:r>
        <w:rPr>
          <w:noProof/>
        </w:rPr>
        <w:drawing>
          <wp:inline distT="0" distB="0" distL="0" distR="0" wp14:anchorId="1A3F9CE7" wp14:editId="157313CD">
            <wp:extent cx="1905000" cy="1295400"/>
            <wp:effectExtent l="0" t="0" r="0" b="0"/>
            <wp:docPr id="26" name="Picture 26" descr="scatterplot of the above numbers, showing non-linear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tterplot of the above numbers, showing non-linear tre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r>
        <w:t>If you try plotting these numbers yourself, enter the shutter speeds as fractions for accuracy: don’t convert them to decimals yourself. The calculator will show you only a few decimal places, but it maintains much greater precision internally.</w:t>
      </w:r>
    </w:p>
    <w:p w:rsidR="00B64ACC" w:rsidRDefault="00B64ACC" w:rsidP="00B64ACC">
      <w:pPr>
        <w:pStyle w:val="nonbrk"/>
        <w:spacing w:before="0"/>
      </w:pPr>
      <w:r>
        <w:t xml:space="preserve">You can see from the plot at right that these data don’t fit a straight line. There is a distinct bend near the left. When you have anything with a curve or bend, linear regression is wrong. You can try other forms of regression in your calculator’s menu, or you can transform the data as described in </w:t>
      </w:r>
      <w:hyperlink r:id="rId27" w:anchor="so_DeVeaux2009" w:history="1">
        <w:proofErr w:type="spellStart"/>
        <w:r>
          <w:rPr>
            <w:rStyle w:val="Hyperlink"/>
          </w:rPr>
          <w:t>DeVeaux</w:t>
        </w:r>
        <w:proofErr w:type="spellEnd"/>
        <w:r>
          <w:rPr>
            <w:rStyle w:val="Hyperlink"/>
          </w:rPr>
          <w:t xml:space="preserve">, </w:t>
        </w:r>
        <w:proofErr w:type="spellStart"/>
        <w:r>
          <w:rPr>
            <w:rStyle w:val="Hyperlink"/>
          </w:rPr>
          <w:t>Velleman</w:t>
        </w:r>
        <w:proofErr w:type="spellEnd"/>
        <w:r>
          <w:rPr>
            <w:rStyle w:val="Hyperlink"/>
          </w:rPr>
          <w:t xml:space="preserve">, Bock (2009, </w:t>
        </w:r>
        <w:proofErr w:type="spellStart"/>
        <w:r>
          <w:rPr>
            <w:rStyle w:val="Hyperlink"/>
          </w:rPr>
          <w:t>ch</w:t>
        </w:r>
        <w:proofErr w:type="spellEnd"/>
        <w:r>
          <w:rPr>
            <w:rStyle w:val="Hyperlink"/>
          </w:rPr>
          <w:t> 10)</w:t>
        </w:r>
      </w:hyperlink>
      <w:r>
        <w:rPr>
          <w:rStyle w:val="onlyprint"/>
        </w:rPr>
        <w:t xml:space="preserve"> [see “Sources Used” at end of book]</w:t>
      </w:r>
      <w:r>
        <w:t xml:space="preserve"> and other textbooks.</w:t>
      </w:r>
    </w:p>
    <w:p w:rsidR="00B64ACC" w:rsidRDefault="00B64ACC" w:rsidP="00B64ACC">
      <w:pPr>
        <w:pStyle w:val="nonbrk"/>
      </w:pPr>
      <w:r>
        <w:t xml:space="preserve">Reference: </w:t>
      </w:r>
      <w:hyperlink r:id="rId28" w:history="1">
        <w:r w:rsidRPr="003F3E9F">
          <w:rPr>
            <w:rStyle w:val="Hyperlink"/>
          </w:rPr>
          <w:t>http://www.tc3.edu/instruct/sbrown/swt/chap04.htm#c04_regress_root</w:t>
        </w:r>
      </w:hyperlink>
    </w:p>
    <w:p w:rsidR="00B64ACC" w:rsidRDefault="00B64ACC" w:rsidP="00B64ACC">
      <w:pPr>
        <w:pStyle w:val="nonbrk"/>
        <w:jc w:val="center"/>
        <w:rPr>
          <w:b/>
        </w:rPr>
      </w:pPr>
      <w:r>
        <w:br w:type="page"/>
      </w:r>
      <w:r w:rsidRPr="000D4A59">
        <w:rPr>
          <w:b/>
        </w:rPr>
        <w:lastRenderedPageBreak/>
        <w:t>Student Reference:</w:t>
      </w:r>
      <w:r w:rsidRPr="000D4A59">
        <w:rPr>
          <w:sz w:val="22"/>
        </w:rPr>
        <w:t xml:space="preserve"> </w:t>
      </w:r>
      <w:r w:rsidRPr="00C7391E">
        <w:rPr>
          <w:b/>
        </w:rPr>
        <w:t>Steps on How to Perform the Regression</w:t>
      </w:r>
      <w:r>
        <w:rPr>
          <w:b/>
        </w:rPr>
        <w:t xml:space="preserve"> Using a Graphing Calculator </w:t>
      </w:r>
    </w:p>
    <w:p w:rsidR="00B64ACC" w:rsidRDefault="00B64ACC" w:rsidP="00B64ACC">
      <w:pPr>
        <w:pStyle w:val="Heading3"/>
      </w:pPr>
      <w:r>
        <w:t>Step 2. Perform the Regression</w:t>
      </w:r>
    </w:p>
    <w:tbl>
      <w:tblPr>
        <w:tblW w:w="5000" w:type="pct"/>
        <w:tblCellSpacing w:w="0" w:type="dxa"/>
        <w:tblCellMar>
          <w:left w:w="0" w:type="dxa"/>
          <w:right w:w="0" w:type="dxa"/>
        </w:tblCellMar>
        <w:tblLook w:val="04A0" w:firstRow="1" w:lastRow="0" w:firstColumn="1" w:lastColumn="0" w:noHBand="0" w:noVBand="1"/>
      </w:tblPr>
      <w:tblGrid>
        <w:gridCol w:w="3996"/>
        <w:gridCol w:w="5994"/>
      </w:tblGrid>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Set up to calculate statistics.</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STAT</w:t>
            </w:r>
            <w:r>
              <w:rPr>
                <w:rFonts w:ascii="Cambria" w:hAnsi="Cambria"/>
                <w:color w:val="000000"/>
              </w:rPr>
              <w:t>] [</w:t>
            </w:r>
            <w:r>
              <w:rPr>
                <w:rStyle w:val="HTMLCode"/>
                <w:color w:val="000000"/>
              </w:rPr>
              <w:t>►</w:t>
            </w:r>
            <w:r>
              <w:rPr>
                <w:rFonts w:ascii="Cambria" w:hAnsi="Cambria"/>
                <w:color w:val="000000"/>
              </w:rPr>
              <w:t>] [</w:t>
            </w:r>
            <w:r>
              <w:rPr>
                <w:rStyle w:val="HTMLCode"/>
                <w:color w:val="000000"/>
              </w:rPr>
              <w:t>4</w:t>
            </w:r>
            <w:r>
              <w:rPr>
                <w:rFonts w:ascii="Cambria" w:hAnsi="Cambria"/>
                <w:color w:val="000000"/>
              </w:rPr>
              <w:t xml:space="preserve">] </w:t>
            </w:r>
            <w:proofErr w:type="gramStart"/>
            <w:r>
              <w:rPr>
                <w:rFonts w:ascii="Cambria" w:hAnsi="Cambria"/>
                <w:color w:val="000000"/>
              </w:rPr>
              <w:t>pastes</w:t>
            </w:r>
            <w:proofErr w:type="gramEnd"/>
            <w:r>
              <w:rPr>
                <w:rFonts w:ascii="Cambria" w:hAnsi="Cambria"/>
                <w:color w:val="000000"/>
              </w:rPr>
              <w:t xml:space="preserve"> </w:t>
            </w:r>
            <w:proofErr w:type="spellStart"/>
            <w:r>
              <w:rPr>
                <w:rStyle w:val="HTMLCode"/>
                <w:color w:val="000000"/>
              </w:rPr>
              <w:t>LinReg</w:t>
            </w:r>
            <w:proofErr w:type="spellEnd"/>
            <w:r>
              <w:rPr>
                <w:rStyle w:val="HTMLCode"/>
                <w:color w:val="000000"/>
              </w:rPr>
              <w:t>(</w:t>
            </w:r>
            <w:proofErr w:type="spellStart"/>
            <w:r>
              <w:rPr>
                <w:rStyle w:val="HTMLCode"/>
                <w:color w:val="000000"/>
              </w:rPr>
              <w:t>ax+b</w:t>
            </w:r>
            <w:proofErr w:type="spellEnd"/>
            <w:r>
              <w:rPr>
                <w:rStyle w:val="HTMLCode"/>
                <w:color w:val="000000"/>
              </w:rPr>
              <w:t>)</w:t>
            </w:r>
            <w:r>
              <w:rPr>
                <w:rFonts w:ascii="Cambria" w:hAnsi="Cambria"/>
                <w:color w:val="000000"/>
              </w:rPr>
              <w:t xml:space="preserve"> to the home screen.</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 </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sz w:val="18"/>
                <w:szCs w:val="18"/>
              </w:rPr>
              <w:t>2nd</w:t>
            </w:r>
            <w:r>
              <w:rPr>
                <w:rFonts w:ascii="Cambria" w:hAnsi="Cambria"/>
                <w:color w:val="000000"/>
                <w:sz w:val="20"/>
                <w:szCs w:val="20"/>
              </w:rPr>
              <w:t> </w:t>
            </w:r>
            <w:r>
              <w:rPr>
                <w:rStyle w:val="HTMLCode"/>
                <w:color w:val="000000"/>
                <w:sz w:val="18"/>
                <w:szCs w:val="18"/>
              </w:rPr>
              <w:t>1</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L1</w:t>
            </w:r>
            <w:r>
              <w:rPr>
                <w:rFonts w:ascii="Cambria" w:hAnsi="Cambria"/>
                <w:color w:val="000000"/>
              </w:rPr>
              <w:t>] [</w:t>
            </w:r>
            <w:r>
              <w:rPr>
                <w:rStyle w:val="HTMLCode"/>
                <w:color w:val="000000"/>
              </w:rPr>
              <w:t>,</w:t>
            </w:r>
            <w:r>
              <w:rPr>
                <w:rFonts w:ascii="Cambria" w:hAnsi="Cambria"/>
                <w:color w:val="000000"/>
              </w:rPr>
              <w:t>] [</w:t>
            </w:r>
            <w:r>
              <w:rPr>
                <w:rStyle w:val="HTMLCode"/>
                <w:color w:val="000000"/>
                <w:sz w:val="18"/>
                <w:szCs w:val="18"/>
              </w:rPr>
              <w:t>2nd</w:t>
            </w:r>
            <w:r>
              <w:rPr>
                <w:rFonts w:ascii="Cambria" w:hAnsi="Cambria"/>
                <w:color w:val="000000"/>
                <w:sz w:val="20"/>
                <w:szCs w:val="20"/>
              </w:rPr>
              <w:t> </w:t>
            </w:r>
            <w:r>
              <w:rPr>
                <w:rStyle w:val="HTMLCode"/>
                <w:color w:val="000000"/>
                <w:sz w:val="18"/>
                <w:szCs w:val="18"/>
              </w:rPr>
              <w:t>2</w:t>
            </w:r>
            <w:r>
              <w:rPr>
                <w:rFonts w:ascii="Cambria" w:hAnsi="Cambria"/>
                <w:color w:val="000000"/>
                <w:sz w:val="20"/>
                <w:szCs w:val="20"/>
              </w:rPr>
              <w:t xml:space="preserve"> </w:t>
            </w:r>
            <w:r>
              <w:rPr>
                <w:rFonts w:ascii="Cambria" w:hAnsi="Cambria"/>
                <w:i/>
                <w:iCs/>
                <w:color w:val="000000"/>
                <w:sz w:val="20"/>
                <w:szCs w:val="20"/>
              </w:rPr>
              <w:t>makes</w:t>
            </w:r>
            <w:r>
              <w:rPr>
                <w:rFonts w:ascii="Cambria" w:hAnsi="Cambria"/>
                <w:color w:val="000000"/>
              </w:rPr>
              <w:t xml:space="preserve"> </w:t>
            </w:r>
            <w:r>
              <w:rPr>
                <w:rStyle w:val="HTMLCode"/>
                <w:color w:val="000000"/>
              </w:rPr>
              <w:t>L2</w:t>
            </w:r>
            <w:r>
              <w:rPr>
                <w:rFonts w:ascii="Cambria" w:hAnsi="Cambria"/>
                <w:color w:val="000000"/>
              </w:rPr>
              <w:t xml:space="preserve">] defines L1 as x values and L2 as y values. </w:t>
            </w:r>
            <w:r>
              <w:rPr>
                <w:rFonts w:ascii="Cambria" w:hAnsi="Cambria"/>
                <w:color w:val="000000"/>
              </w:rPr>
              <w:br/>
              <w:t> </w:t>
            </w:r>
            <w:r>
              <w:rPr>
                <w:rFonts w:ascii="Cambria" w:hAnsi="Cambria"/>
                <w:color w:val="000000"/>
              </w:rPr>
              <w:br/>
              <w:t xml:space="preserve">If you have the “wizard’ interface, leave </w:t>
            </w:r>
            <w:proofErr w:type="spellStart"/>
            <w:r>
              <w:rPr>
                <w:rStyle w:val="HTMLCode"/>
                <w:color w:val="000000"/>
              </w:rPr>
              <w:t>FreqList</w:t>
            </w:r>
            <w:proofErr w:type="spellEnd"/>
            <w:r>
              <w:rPr>
                <w:rFonts w:ascii="Cambria" w:hAnsi="Cambria"/>
                <w:color w:val="000000"/>
              </w:rPr>
              <w:t xml:space="preserve"> blank, or press [</w:t>
            </w:r>
            <w:r>
              <w:rPr>
                <w:rStyle w:val="HTMLCode"/>
                <w:color w:val="000000"/>
              </w:rPr>
              <w:t>DEL</w:t>
            </w:r>
            <w:r>
              <w:rPr>
                <w:rFonts w:ascii="Cambria" w:hAnsi="Cambria"/>
                <w:color w:val="000000"/>
              </w:rPr>
              <w:t>] if something is already filled in.</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Set up to store regression equation.</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w:t>
            </w:r>
            <w:r>
              <w:rPr>
                <w:rStyle w:val="HTMLCode"/>
                <w:color w:val="000000"/>
              </w:rPr>
              <w:t>,</w:t>
            </w:r>
            <w:r>
              <w:rPr>
                <w:rFonts w:ascii="Cambria" w:hAnsi="Cambria"/>
                <w:color w:val="000000"/>
              </w:rPr>
              <w:t>] [</w:t>
            </w:r>
            <w:r>
              <w:rPr>
                <w:rStyle w:val="HTMLCode"/>
                <w:color w:val="000000"/>
              </w:rPr>
              <w:t>VARS</w:t>
            </w:r>
            <w:r>
              <w:rPr>
                <w:rFonts w:ascii="Cambria" w:hAnsi="Cambria"/>
                <w:color w:val="000000"/>
              </w:rPr>
              <w:t>] [</w:t>
            </w:r>
            <w:r>
              <w:rPr>
                <w:rStyle w:val="HTMLCode"/>
                <w:color w:val="000000"/>
              </w:rPr>
              <w:t>►</w:t>
            </w:r>
            <w:r>
              <w:rPr>
                <w:rFonts w:ascii="Cambria" w:hAnsi="Cambria"/>
                <w:color w:val="000000"/>
              </w:rPr>
              <w:t>] [</w:t>
            </w:r>
            <w:r>
              <w:rPr>
                <w:rStyle w:val="HTMLCode"/>
                <w:color w:val="000000"/>
              </w:rPr>
              <w:t>1</w:t>
            </w:r>
            <w:r>
              <w:rPr>
                <w:rFonts w:ascii="Cambria" w:hAnsi="Cambria"/>
                <w:color w:val="000000"/>
              </w:rPr>
              <w:t>] [</w:t>
            </w:r>
            <w:r>
              <w:rPr>
                <w:rStyle w:val="HTMLCode"/>
                <w:color w:val="000000"/>
              </w:rPr>
              <w:t>1</w:t>
            </w:r>
            <w:r>
              <w:rPr>
                <w:rFonts w:ascii="Cambria" w:hAnsi="Cambria"/>
                <w:color w:val="000000"/>
              </w:rPr>
              <w:t xml:space="preserve">] pastes </w:t>
            </w:r>
            <w:r>
              <w:rPr>
                <w:rStyle w:val="HTMLCode"/>
                <w:color w:val="000000"/>
              </w:rPr>
              <w:t>Y1</w:t>
            </w:r>
            <w:r>
              <w:rPr>
                <w:rFonts w:ascii="Cambria" w:hAnsi="Cambria"/>
                <w:color w:val="000000"/>
              </w:rPr>
              <w:t xml:space="preserve"> into the </w:t>
            </w:r>
            <w:proofErr w:type="spellStart"/>
            <w:r>
              <w:rPr>
                <w:rStyle w:val="HTMLCode"/>
                <w:color w:val="000000"/>
              </w:rPr>
              <w:t>LinReg</w:t>
            </w:r>
            <w:proofErr w:type="spellEnd"/>
            <w:r>
              <w:rPr>
                <w:rFonts w:ascii="Cambria" w:hAnsi="Cambria"/>
                <w:color w:val="000000"/>
              </w:rPr>
              <w:t xml:space="preserve"> command.</w:t>
            </w:r>
          </w:p>
        </w:tc>
      </w:tr>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 xml:space="preserve">Show your work! Write down the whole command — </w:t>
            </w:r>
            <w:proofErr w:type="spellStart"/>
            <w:proofErr w:type="gramStart"/>
            <w:r>
              <w:rPr>
                <w:rStyle w:val="HTMLCode"/>
                <w:color w:val="000000"/>
              </w:rPr>
              <w:t>LinReg</w:t>
            </w:r>
            <w:proofErr w:type="spellEnd"/>
            <w:r>
              <w:rPr>
                <w:rStyle w:val="HTMLCode"/>
                <w:color w:val="000000"/>
              </w:rPr>
              <w:t>(</w:t>
            </w:r>
            <w:proofErr w:type="spellStart"/>
            <w:proofErr w:type="gramEnd"/>
            <w:r>
              <w:rPr>
                <w:rStyle w:val="HTMLCode"/>
                <w:color w:val="000000"/>
              </w:rPr>
              <w:t>ax+b</w:t>
            </w:r>
            <w:proofErr w:type="spellEnd"/>
            <w:r>
              <w:rPr>
                <w:rStyle w:val="HTMLCode"/>
                <w:color w:val="000000"/>
              </w:rPr>
              <w:t>)</w:t>
            </w:r>
            <w:r>
              <w:rPr>
                <w:rFonts w:ascii="Cambria" w:hAnsi="Cambria"/>
                <w:color w:val="000000"/>
              </w:rPr>
              <w:t> </w:t>
            </w:r>
            <w:r>
              <w:rPr>
                <w:rStyle w:val="HTMLCode"/>
                <w:color w:val="000000"/>
              </w:rPr>
              <w:t>L1,L2,Y1</w:t>
            </w:r>
            <w:r>
              <w:rPr>
                <w:rFonts w:ascii="Cambria" w:hAnsi="Cambria"/>
                <w:color w:val="000000"/>
              </w:rPr>
              <w:t xml:space="preserve"> in this case, not just </w:t>
            </w:r>
            <w:proofErr w:type="spellStart"/>
            <w:r>
              <w:rPr>
                <w:rFonts w:ascii="Cambria" w:hAnsi="Cambria"/>
                <w:color w:val="000000"/>
              </w:rPr>
              <w:t>LinReg</w:t>
            </w:r>
            <w:proofErr w:type="spellEnd"/>
            <w:r>
              <w:rPr>
                <w:rFonts w:ascii="Cambria" w:hAnsi="Cambria"/>
                <w:color w:val="000000"/>
              </w:rPr>
              <w:t xml:space="preserve"> or </w:t>
            </w:r>
            <w:proofErr w:type="spellStart"/>
            <w:r>
              <w:rPr>
                <w:rFonts w:ascii="Cambria" w:hAnsi="Cambria"/>
                <w:color w:val="000000"/>
              </w:rPr>
              <w:t>LinReg</w:t>
            </w:r>
            <w:proofErr w:type="spellEnd"/>
            <w:r>
              <w:rPr>
                <w:rFonts w:ascii="Cambria" w:hAnsi="Cambria"/>
                <w:color w:val="000000"/>
              </w:rPr>
              <w:t>(</w:t>
            </w:r>
            <w:proofErr w:type="spellStart"/>
            <w:r>
              <w:rPr>
                <w:rFonts w:ascii="Cambria" w:hAnsi="Cambria"/>
                <w:color w:val="000000"/>
              </w:rPr>
              <w:t>ax+b</w:t>
            </w:r>
            <w:proofErr w:type="spellEnd"/>
            <w:r>
              <w:rPr>
                <w:rFonts w:ascii="Cambria" w:hAnsi="Cambria"/>
                <w:color w:val="000000"/>
              </w:rPr>
              <w:t xml:space="preserve">). </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color w:val="000000"/>
              </w:rPr>
              <w:t>Press [</w:t>
            </w:r>
            <w:r>
              <w:rPr>
                <w:rStyle w:val="HTMLCode"/>
                <w:color w:val="000000"/>
              </w:rPr>
              <w:t>ENTER</w:t>
            </w:r>
            <w:r>
              <w:rPr>
                <w:rFonts w:ascii="Cambria" w:hAnsi="Cambria"/>
                <w:color w:val="000000"/>
              </w:rPr>
              <w:t xml:space="preserve">]. The calculator shows correlation and regression statistics </w:t>
            </w:r>
            <w:r>
              <w:rPr>
                <w:rStyle w:val="Emphasis"/>
                <w:rFonts w:ascii="Cambria" w:hAnsi="Cambria"/>
                <w:color w:val="000000"/>
              </w:rPr>
              <w:t>and</w:t>
            </w:r>
            <w:r>
              <w:rPr>
                <w:rFonts w:ascii="Cambria" w:hAnsi="Cambria"/>
                <w:color w:val="000000"/>
              </w:rPr>
              <w:t xml:space="preserve"> pastes the regression equation into </w:t>
            </w:r>
            <w:r>
              <w:rPr>
                <w:rStyle w:val="HTMLCode"/>
                <w:color w:val="000000"/>
              </w:rPr>
              <w:t>Y1</w:t>
            </w:r>
            <w:r>
              <w:rPr>
                <w:rFonts w:ascii="Cambria" w:hAnsi="Cambria"/>
                <w:color w:val="000000"/>
              </w:rPr>
              <w:t>.</w:t>
            </w:r>
          </w:p>
        </w:tc>
      </w:tr>
    </w:tbl>
    <w:p w:rsidR="00B64ACC" w:rsidRDefault="00B64ACC" w:rsidP="00B64ACC">
      <w:pPr>
        <w:pStyle w:val="brk"/>
      </w:pPr>
      <w:r>
        <w:t>Your input screen should look like this, for the “wizard” and non-wizard interfaces:</w:t>
      </w:r>
    </w:p>
    <w:p w:rsidR="00B64ACC" w:rsidRDefault="00B64ACC" w:rsidP="00B64ACC">
      <w:pPr>
        <w:pStyle w:val="illo"/>
      </w:pPr>
      <w:r>
        <w:rPr>
          <w:noProof/>
        </w:rPr>
        <w:drawing>
          <wp:inline distT="0" distB="0" distL="0" distR="0" wp14:anchorId="7ACB56B1" wp14:editId="65C9BF7B">
            <wp:extent cx="1428750" cy="771525"/>
            <wp:effectExtent l="0" t="0" r="0" b="9525"/>
            <wp:docPr id="36" name="Picture 36" descr="wizard interface command for linear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zard interface command for linear regress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r>
        <w:t xml:space="preserve">      </w:t>
      </w:r>
      <w:r>
        <w:rPr>
          <w:noProof/>
        </w:rPr>
        <w:drawing>
          <wp:inline distT="0" distB="0" distL="0" distR="0" wp14:anchorId="07C3C334" wp14:editId="7C245C7B">
            <wp:extent cx="1428750" cy="314325"/>
            <wp:effectExtent l="0" t="0" r="0" b="9525"/>
            <wp:docPr id="37" name="Picture 37" descr="non-wizard interface command for linear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n-wizard interface command for linear regre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rsidR="00B64ACC" w:rsidRDefault="00B64ACC" w:rsidP="00B64ACC">
      <w:pPr>
        <w:pStyle w:val="brk"/>
      </w:pPr>
      <w:r>
        <w:rPr>
          <w:noProof/>
        </w:rPr>
        <w:drawing>
          <wp:inline distT="0" distB="0" distL="0" distR="0" wp14:anchorId="19FCDC89" wp14:editId="14A5455F">
            <wp:extent cx="1428750" cy="971550"/>
            <wp:effectExtent l="0" t="0" r="0" b="0"/>
            <wp:docPr id="38" name="Picture 38" descr="TI-83/84 regression outp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I-83/84 regression output scre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t xml:space="preserve">Write down the slope a, the y intercept b, the coefficient of determination R², and the correlation coefficient r. (A decent rule of thumb is four decimal places for slope and intercept, and two for r and R².) </w:t>
      </w:r>
    </w:p>
    <w:p w:rsidR="00B64ACC" w:rsidRDefault="00B64ACC" w:rsidP="00B64ACC">
      <w:pPr>
        <w:pStyle w:val="algebra"/>
      </w:pPr>
      <w:r>
        <w:t>a = 3.1661, b = −55.7966</w:t>
      </w:r>
    </w:p>
    <w:p w:rsidR="00B64ACC" w:rsidRDefault="00B64ACC" w:rsidP="00B64ACC">
      <w:pPr>
        <w:pStyle w:val="algebra"/>
      </w:pPr>
      <w:r>
        <w:t>R² = 0.88, r = 0.94</w:t>
      </w:r>
    </w:p>
    <w:p w:rsidR="00B64ACC" w:rsidRDefault="00B64ACC" w:rsidP="00B64ACC">
      <w:pPr>
        <w:pStyle w:val="secondhalf"/>
      </w:pPr>
    </w:p>
    <w:p w:rsidR="00B64ACC" w:rsidRDefault="00B64ACC" w:rsidP="00B64ACC">
      <w:pPr>
        <w:pStyle w:val="secondhalf"/>
      </w:pPr>
      <w:r>
        <w:t xml:space="preserve">Reference: </w:t>
      </w:r>
      <w:hyperlink r:id="rId32" w:history="1">
        <w:r w:rsidRPr="003F3E9F">
          <w:rPr>
            <w:rStyle w:val="Hyperlink"/>
          </w:rPr>
          <w:t>http://www.tc3.edu/instruct/sbrown/swt/chap04.htm#c04_regress_root</w:t>
        </w:r>
      </w:hyperlink>
    </w:p>
    <w:p w:rsidR="00B64ACC" w:rsidRDefault="00B64ACC" w:rsidP="00B64ACC">
      <w:pPr>
        <w:pStyle w:val="nonbrk"/>
        <w:rPr>
          <w:iCs/>
          <w:sz w:val="22"/>
          <w:szCs w:val="22"/>
        </w:rPr>
      </w:pPr>
    </w:p>
    <w:p w:rsidR="00B64ACC" w:rsidRPr="002F5FD4" w:rsidRDefault="00B64ACC" w:rsidP="00B64ACC">
      <w:pPr>
        <w:rPr>
          <w:iCs/>
          <w:sz w:val="22"/>
          <w:szCs w:val="22"/>
        </w:rPr>
      </w:pPr>
    </w:p>
    <w:p w:rsidR="00B64ACC" w:rsidRPr="000D4A59" w:rsidRDefault="00B64ACC" w:rsidP="00B64ACC">
      <w:pPr>
        <w:ind w:left="720"/>
        <w:jc w:val="center"/>
        <w:rPr>
          <w:rStyle w:val="Strong"/>
          <w:sz w:val="28"/>
          <w:szCs w:val="28"/>
          <w:bdr w:val="none" w:sz="0" w:space="0" w:color="auto" w:frame="1"/>
          <w:shd w:val="clear" w:color="auto" w:fill="FFFFFF"/>
        </w:rPr>
      </w:pPr>
      <w:r>
        <w:rPr>
          <w:rStyle w:val="Strong"/>
          <w:b w:val="0"/>
          <w:bdr w:val="none" w:sz="0" w:space="0" w:color="auto" w:frame="1"/>
          <w:shd w:val="clear" w:color="auto" w:fill="FFFFFF"/>
        </w:rPr>
        <w:br w:type="page"/>
      </w:r>
      <w:r w:rsidRPr="000D4A59">
        <w:rPr>
          <w:b/>
          <w:sz w:val="28"/>
          <w:szCs w:val="28"/>
        </w:rPr>
        <w:lastRenderedPageBreak/>
        <w:t>Student Reference:</w:t>
      </w:r>
      <w:r w:rsidRPr="000D4A59">
        <w:rPr>
          <w:sz w:val="28"/>
          <w:szCs w:val="28"/>
        </w:rPr>
        <w:t xml:space="preserve"> </w:t>
      </w:r>
      <w:r w:rsidRPr="000D4A59">
        <w:rPr>
          <w:rStyle w:val="Strong"/>
          <w:sz w:val="28"/>
          <w:szCs w:val="28"/>
          <w:bdr w:val="none" w:sz="0" w:space="0" w:color="auto" w:frame="1"/>
          <w:shd w:val="clear" w:color="auto" w:fill="FFFFFF"/>
        </w:rPr>
        <w:t>How to Display the Regression Line</w:t>
      </w:r>
    </w:p>
    <w:p w:rsidR="00B64ACC" w:rsidRDefault="00B64ACC" w:rsidP="00B64ACC">
      <w:pPr>
        <w:pStyle w:val="Heading3"/>
      </w:pPr>
      <w:r>
        <w:t>Step 3. Display the Regression Line</w:t>
      </w:r>
    </w:p>
    <w:tbl>
      <w:tblPr>
        <w:tblW w:w="5000" w:type="pct"/>
        <w:tblCellSpacing w:w="0" w:type="dxa"/>
        <w:tblCellMar>
          <w:left w:w="0" w:type="dxa"/>
          <w:right w:w="0" w:type="dxa"/>
        </w:tblCellMar>
        <w:tblLook w:val="04A0" w:firstRow="1" w:lastRow="0" w:firstColumn="1" w:lastColumn="0" w:noHBand="0" w:noVBand="1"/>
      </w:tblPr>
      <w:tblGrid>
        <w:gridCol w:w="3996"/>
        <w:gridCol w:w="5994"/>
      </w:tblGrid>
      <w:tr w:rsidR="00B64ACC" w:rsidTr="00097BA6">
        <w:trPr>
          <w:tblCellSpacing w:w="0" w:type="dxa"/>
        </w:trPr>
        <w:tc>
          <w:tcPr>
            <w:tcW w:w="2000" w:type="pct"/>
            <w:shd w:val="clear" w:color="auto" w:fill="auto"/>
            <w:hideMark/>
          </w:tcPr>
          <w:p w:rsidR="00B64ACC" w:rsidRDefault="00B64ACC" w:rsidP="00097BA6">
            <w:pPr>
              <w:spacing w:before="240"/>
              <w:rPr>
                <w:rFonts w:ascii="Cambria" w:hAnsi="Cambria"/>
                <w:color w:val="000000"/>
              </w:rPr>
            </w:pPr>
            <w:r>
              <w:rPr>
                <w:rFonts w:ascii="Cambria" w:hAnsi="Cambria"/>
                <w:color w:val="000000"/>
              </w:rPr>
              <w:t>Show line with original data points.</w:t>
            </w:r>
          </w:p>
        </w:tc>
        <w:tc>
          <w:tcPr>
            <w:tcW w:w="3000" w:type="pct"/>
            <w:shd w:val="clear" w:color="auto" w:fill="F0F0F0"/>
            <w:hideMark/>
          </w:tcPr>
          <w:p w:rsidR="00B64ACC" w:rsidRDefault="00B64ACC" w:rsidP="00097BA6">
            <w:pPr>
              <w:spacing w:before="240"/>
              <w:rPr>
                <w:rFonts w:ascii="Cambria" w:hAnsi="Cambria"/>
                <w:color w:val="000000"/>
              </w:rPr>
            </w:pPr>
            <w:r>
              <w:rPr>
                <w:rFonts w:ascii="Cambria" w:hAnsi="Cambria"/>
                <w:noProof/>
                <w:color w:val="000000"/>
              </w:rPr>
              <w:drawing>
                <wp:inline distT="0" distB="0" distL="0" distR="0" wp14:anchorId="2362F992" wp14:editId="270D2863">
                  <wp:extent cx="1428750" cy="971550"/>
                  <wp:effectExtent l="0" t="0" r="0" b="0"/>
                  <wp:docPr id="55" name="Picture 55" descr="TI-83/84 plotted points and regress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I-83/84 plotted points and regression 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rPr>
                <w:rFonts w:ascii="Cambria" w:hAnsi="Cambria"/>
                <w:color w:val="000000"/>
              </w:rPr>
              <w:t>[</w:t>
            </w:r>
            <w:r>
              <w:rPr>
                <w:rStyle w:val="HTMLCode"/>
                <w:color w:val="000000"/>
              </w:rPr>
              <w:t>GRAPH</w:t>
            </w:r>
            <w:r>
              <w:rPr>
                <w:rFonts w:ascii="Cambria" w:hAnsi="Cambria"/>
                <w:color w:val="000000"/>
              </w:rPr>
              <w:t>]</w:t>
            </w:r>
          </w:p>
        </w:tc>
      </w:tr>
    </w:tbl>
    <w:p w:rsidR="00B64ACC" w:rsidRDefault="00B64ACC" w:rsidP="00B64ACC">
      <w:pPr>
        <w:pStyle w:val="brk"/>
      </w:pPr>
      <w:r>
        <w:t>What is this line, exactly? It’s the one unique line that fits the plotted points best. But what does “best” mean?</w:t>
      </w:r>
    </w:p>
    <w:p w:rsidR="00B64ACC" w:rsidRDefault="00B64ACC" w:rsidP="00B64ACC">
      <w:pPr>
        <w:rPr>
          <w:rFonts w:ascii="Cambria" w:hAnsi="Cambria"/>
          <w:color w:val="000000"/>
        </w:rPr>
      </w:pPr>
      <w:r>
        <w:rPr>
          <w:rFonts w:ascii="Cambria" w:hAnsi="Cambria"/>
          <w:noProof/>
          <w:color w:val="0000DD"/>
        </w:rPr>
        <w:drawing>
          <wp:inline distT="0" distB="0" distL="0" distR="0" wp14:anchorId="3ED32958" wp14:editId="45E5E478">
            <wp:extent cx="2286000" cy="933450"/>
            <wp:effectExtent l="0" t="0" r="0" b="0"/>
            <wp:docPr id="56" name="Picture 56" descr="the same four points with bad and good regression lin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he same four points with bad and good regression lin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noFill/>
                    <a:ln>
                      <a:noFill/>
                    </a:ln>
                  </pic:spPr>
                </pic:pic>
              </a:graphicData>
            </a:graphic>
          </wp:inline>
        </w:drawing>
      </w:r>
    </w:p>
    <w:p w:rsidR="00B64ACC" w:rsidRDefault="00B64ACC" w:rsidP="00B64ACC">
      <w:pPr>
        <w:pStyle w:val="NormalWeb"/>
        <w:spacing w:before="120"/>
        <w:ind w:left="120" w:right="150"/>
        <w:rPr>
          <w:rFonts w:ascii="Cambria" w:hAnsi="Cambria"/>
          <w:color w:val="000000"/>
          <w:sz w:val="22"/>
          <w:szCs w:val="22"/>
        </w:rPr>
      </w:pPr>
      <w:r>
        <w:rPr>
          <w:sz w:val="22"/>
          <w:szCs w:val="22"/>
        </w:rPr>
        <w:t xml:space="preserve">The same four points on left and right. The vertical distance from each measured data point to the line, y−ŷ, is called the residual for that x value. The line on the right is better because the residuals are smaller. </w:t>
      </w:r>
      <w:r>
        <w:rPr>
          <w:sz w:val="22"/>
          <w:szCs w:val="22"/>
        </w:rPr>
        <w:br/>
      </w:r>
      <w:proofErr w:type="gramStart"/>
      <w:r>
        <w:rPr>
          <w:sz w:val="22"/>
          <w:szCs w:val="22"/>
        </w:rPr>
        <w:t>source</w:t>
      </w:r>
      <w:proofErr w:type="gramEnd"/>
      <w:r>
        <w:rPr>
          <w:sz w:val="22"/>
          <w:szCs w:val="22"/>
        </w:rPr>
        <w:t xml:space="preserve">: </w:t>
      </w:r>
      <w:hyperlink r:id="rId36" w:anchor="so_Dabes1999" w:history="1">
        <w:proofErr w:type="spellStart"/>
        <w:r>
          <w:rPr>
            <w:rStyle w:val="Hyperlink"/>
            <w:sz w:val="22"/>
            <w:szCs w:val="22"/>
          </w:rPr>
          <w:t>Dabes</w:t>
        </w:r>
        <w:proofErr w:type="spellEnd"/>
        <w:r>
          <w:rPr>
            <w:rStyle w:val="Hyperlink"/>
            <w:sz w:val="22"/>
            <w:szCs w:val="22"/>
          </w:rPr>
          <w:t xml:space="preserve"> and </w:t>
        </w:r>
        <w:proofErr w:type="spellStart"/>
        <w:r>
          <w:rPr>
            <w:rStyle w:val="Hyperlink"/>
            <w:sz w:val="22"/>
            <w:szCs w:val="22"/>
          </w:rPr>
          <w:t>Janik</w:t>
        </w:r>
        <w:proofErr w:type="spellEnd"/>
        <w:r>
          <w:rPr>
            <w:rStyle w:val="Hyperlink"/>
            <w:sz w:val="22"/>
            <w:szCs w:val="22"/>
          </w:rPr>
          <w:t xml:space="preserve"> (1999, 179)</w:t>
        </w:r>
      </w:hyperlink>
      <w:r>
        <w:rPr>
          <w:rStyle w:val="onlyprint"/>
          <w:sz w:val="22"/>
          <w:szCs w:val="22"/>
        </w:rPr>
        <w:t xml:space="preserve"> [see “Sources Used” at end of book]</w:t>
      </w:r>
    </w:p>
    <w:p w:rsidR="00B64ACC" w:rsidRDefault="00B64ACC" w:rsidP="00B64ACC">
      <w:pPr>
        <w:pStyle w:val="nonbrk"/>
      </w:pPr>
      <w:r>
        <w:t xml:space="preserve">For each plotted point, there is a </w:t>
      </w:r>
      <w:r>
        <w:rPr>
          <w:rStyle w:val="Strong"/>
          <w:color w:val="000088"/>
        </w:rPr>
        <w:t>residual</w:t>
      </w:r>
      <w:r>
        <w:t xml:space="preserve"> equal to y−ŷ, the difference between the actual measured y for that x and the value predicted by the line. Residuals are positive if the data point is above the line, or negative if the data point is below the line.</w:t>
      </w:r>
    </w:p>
    <w:p w:rsidR="00B64ACC" w:rsidRDefault="00B64ACC" w:rsidP="00B64ACC">
      <w:pPr>
        <w:pStyle w:val="nonbrk"/>
      </w:pPr>
      <w:r>
        <w:t xml:space="preserve">You can think of the residuals as measures of </w:t>
      </w:r>
      <w:r>
        <w:rPr>
          <w:rStyle w:val="Emphasis"/>
        </w:rPr>
        <w:t>how bad the line is at prediction</w:t>
      </w:r>
      <w:r>
        <w:t xml:space="preserve">, so you want them small. For any possible line, there’s a “total badness” equal to taking all the residuals, squaring them, and adding them up. The </w:t>
      </w:r>
      <w:r>
        <w:rPr>
          <w:rStyle w:val="Strong"/>
          <w:color w:val="000088"/>
        </w:rPr>
        <w:t>least squares regression line</w:t>
      </w:r>
      <w:r>
        <w:t xml:space="preserve"> means the line that is best because it has less of this “total badness” than any other possible line. Obviously you’re not going to try different lines and make those calculations, because the formulas built into your calculator guarantee that there’s one best line and this is it.</w:t>
      </w:r>
    </w:p>
    <w:p w:rsidR="00B64ACC" w:rsidRDefault="00B64ACC" w:rsidP="00B64ACC">
      <w:pPr>
        <w:pStyle w:val="btw"/>
      </w:pPr>
      <w:hyperlink r:id="rId37" w:anchor="bign_Gauss" w:tooltip="http://www.tc3.edu/instruct/sbrown/swt/bignames.htm#bign_Gauss" w:history="1">
        <w:r>
          <w:rPr>
            <w:rStyle w:val="Hyperlink"/>
          </w:rPr>
          <w:t>Carl Friedrich Gauss</w:t>
        </w:r>
      </w:hyperlink>
      <w:r>
        <w:t xml:space="preserve"> developed the method of least squares in a paper published in 1809.</w:t>
      </w:r>
    </w:p>
    <w:p w:rsidR="00B64ACC" w:rsidRDefault="00B64ACC" w:rsidP="00B64ACC">
      <w:pPr>
        <w:pStyle w:val="btw"/>
        <w:ind w:left="0"/>
        <w:rPr>
          <w:i w:val="0"/>
        </w:rPr>
      </w:pPr>
      <w:r w:rsidRPr="002F5FD4">
        <w:rPr>
          <w:i w:val="0"/>
        </w:rPr>
        <w:t xml:space="preserve">Reference: </w:t>
      </w:r>
      <w:hyperlink r:id="rId38" w:history="1">
        <w:r w:rsidRPr="002F5FD4">
          <w:rPr>
            <w:rStyle w:val="Hyperlink"/>
            <w:i w:val="0"/>
          </w:rPr>
          <w:t>http://www.tc3.edu/instruct/sbrown/swt/chap04.htm#c04_regress_root</w:t>
        </w:r>
      </w:hyperlink>
      <w:r w:rsidRPr="002F5FD4">
        <w:rPr>
          <w:i w:val="0"/>
        </w:rPr>
        <w:t xml:space="preserve"> </w:t>
      </w:r>
    </w:p>
    <w:p w:rsidR="00B64ACC" w:rsidRPr="002F5FD4" w:rsidRDefault="00B64ACC" w:rsidP="00B64ACC">
      <w:pPr>
        <w:pStyle w:val="btw"/>
        <w:ind w:left="0"/>
        <w:rPr>
          <w:i w:val="0"/>
        </w:rPr>
      </w:pPr>
    </w:p>
    <w:p w:rsidR="00512EF6" w:rsidRPr="00514F03" w:rsidRDefault="00474ABC" w:rsidP="00514F03">
      <w:pPr>
        <w:rPr>
          <w:sz w:val="32"/>
          <w:szCs w:val="32"/>
        </w:rPr>
      </w:pPr>
      <w:bookmarkStart w:id="0" w:name="_GoBack"/>
      <w:bookmarkEnd w:id="0"/>
    </w:p>
    <w:sectPr w:rsidR="00512EF6" w:rsidRPr="00514F03" w:rsidSect="00B64ACC">
      <w:headerReference w:type="default" r:id="rId39"/>
      <w:pgSz w:w="12240" w:h="15840"/>
      <w:pgMar w:top="1440" w:right="1170" w:bottom="16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BC" w:rsidRDefault="00474ABC" w:rsidP="00B64ACC">
      <w:r>
        <w:separator/>
      </w:r>
    </w:p>
  </w:endnote>
  <w:endnote w:type="continuationSeparator" w:id="0">
    <w:p w:rsidR="00474ABC" w:rsidRDefault="00474ABC" w:rsidP="00B6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BC" w:rsidRDefault="00474ABC" w:rsidP="00B64ACC">
      <w:r>
        <w:separator/>
      </w:r>
    </w:p>
  </w:footnote>
  <w:footnote w:type="continuationSeparator" w:id="0">
    <w:p w:rsidR="00474ABC" w:rsidRDefault="00474ABC" w:rsidP="00B6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407918"/>
      <w:docPartObj>
        <w:docPartGallery w:val="Page Numbers (Top of Page)"/>
        <w:docPartUnique/>
      </w:docPartObj>
    </w:sdtPr>
    <w:sdtEndPr>
      <w:rPr>
        <w:noProof/>
      </w:rPr>
    </w:sdtEndPr>
    <w:sdtContent>
      <w:p w:rsidR="00B64ACC" w:rsidRDefault="00B64ACC">
        <w:pPr>
          <w:pStyle w:val="Header"/>
          <w:jc w:val="right"/>
        </w:pPr>
        <w:r>
          <w:fldChar w:fldCharType="begin"/>
        </w:r>
        <w:r>
          <w:instrText xml:space="preserve"> PAGE   \* MERGEFORMAT </w:instrText>
        </w:r>
        <w:r>
          <w:fldChar w:fldCharType="separate"/>
        </w:r>
        <w:r w:rsidR="00514F03">
          <w:rPr>
            <w:noProof/>
          </w:rPr>
          <w:t>11</w:t>
        </w:r>
        <w:r>
          <w:rPr>
            <w:noProof/>
          </w:rPr>
          <w:fldChar w:fldCharType="end"/>
        </w:r>
      </w:p>
    </w:sdtContent>
  </w:sdt>
  <w:p w:rsidR="000D4A59" w:rsidRDefault="00474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30ABF"/>
    <w:multiLevelType w:val="hybridMultilevel"/>
    <w:tmpl w:val="E084AF80"/>
    <w:lvl w:ilvl="0" w:tplc="0409000F">
      <w:start w:val="1"/>
      <w:numFmt w:val="decimal"/>
      <w:lvlText w:val="%1."/>
      <w:lvlJc w:val="left"/>
      <w:pPr>
        <w:ind w:left="720" w:hanging="360"/>
      </w:pPr>
    </w:lvl>
    <w:lvl w:ilvl="1" w:tplc="57085D2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D0807"/>
    <w:multiLevelType w:val="hybridMultilevel"/>
    <w:tmpl w:val="593246B4"/>
    <w:lvl w:ilvl="0" w:tplc="5E4AA56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B066B"/>
    <w:multiLevelType w:val="hybridMultilevel"/>
    <w:tmpl w:val="C6FAF7DC"/>
    <w:lvl w:ilvl="0" w:tplc="693229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771A3"/>
    <w:multiLevelType w:val="hybridMultilevel"/>
    <w:tmpl w:val="A5EC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A2E6E"/>
    <w:multiLevelType w:val="hybridMultilevel"/>
    <w:tmpl w:val="BF92E8E4"/>
    <w:lvl w:ilvl="0" w:tplc="57085D2E">
      <w:start w:val="1"/>
      <w:numFmt w:val="bullet"/>
      <w:lvlText w:val=""/>
      <w:lvlJc w:val="left"/>
      <w:pPr>
        <w:ind w:left="360" w:hanging="360"/>
      </w:pPr>
      <w:rPr>
        <w:rFonts w:ascii="Symbol" w:hAnsi="Symbol" w:hint="default"/>
      </w:rPr>
    </w:lvl>
    <w:lvl w:ilvl="1" w:tplc="57085D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21363"/>
    <w:multiLevelType w:val="hybridMultilevel"/>
    <w:tmpl w:val="EECA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CC"/>
    <w:rsid w:val="000F0298"/>
    <w:rsid w:val="0037401A"/>
    <w:rsid w:val="00405D94"/>
    <w:rsid w:val="00420B5E"/>
    <w:rsid w:val="00474ABC"/>
    <w:rsid w:val="00514F03"/>
    <w:rsid w:val="00B64ACC"/>
    <w:rsid w:val="00BF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0C58-A7C2-4C19-9A5F-3114C440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C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64ACC"/>
    <w:pPr>
      <w:keepNext/>
      <w:pBdr>
        <w:bottom w:val="single" w:sz="6" w:space="6" w:color="0000CC"/>
      </w:pBdr>
      <w:spacing w:before="480" w:after="240"/>
      <w:outlineLvl w:val="2"/>
    </w:pPr>
    <w:rPr>
      <w:rFonts w:ascii="Arial" w:hAnsi="Arial" w:cs="Arial"/>
      <w:b/>
      <w:bCs/>
      <w:color w:val="00008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4ACC"/>
    <w:rPr>
      <w:rFonts w:ascii="Arial" w:eastAsia="Times New Roman" w:hAnsi="Arial" w:cs="Arial"/>
      <w:b/>
      <w:bCs/>
      <w:color w:val="000088"/>
      <w:sz w:val="26"/>
      <w:szCs w:val="26"/>
    </w:rPr>
  </w:style>
  <w:style w:type="character" w:styleId="Strong">
    <w:name w:val="Strong"/>
    <w:uiPriority w:val="22"/>
    <w:qFormat/>
    <w:rsid w:val="00B64ACC"/>
    <w:rPr>
      <w:b/>
      <w:bCs/>
    </w:rPr>
  </w:style>
  <w:style w:type="paragraph" w:styleId="NormalWeb">
    <w:name w:val="Normal (Web)"/>
    <w:basedOn w:val="Normal"/>
    <w:uiPriority w:val="99"/>
    <w:unhideWhenUsed/>
    <w:rsid w:val="00B64ACC"/>
    <w:pPr>
      <w:spacing w:before="100" w:beforeAutospacing="1" w:after="100" w:afterAutospacing="1"/>
    </w:pPr>
  </w:style>
  <w:style w:type="character" w:styleId="Hyperlink">
    <w:name w:val="Hyperlink"/>
    <w:rsid w:val="00B64ACC"/>
    <w:rPr>
      <w:color w:val="0000FF"/>
      <w:u w:val="single"/>
    </w:rPr>
  </w:style>
  <w:style w:type="paragraph" w:styleId="ListParagraph">
    <w:name w:val="List Paragraph"/>
    <w:basedOn w:val="Normal"/>
    <w:qFormat/>
    <w:rsid w:val="00B64ACC"/>
    <w:pPr>
      <w:ind w:left="720"/>
    </w:pPr>
  </w:style>
  <w:style w:type="character" w:styleId="HTMLCode">
    <w:name w:val="HTML Code"/>
    <w:uiPriority w:val="99"/>
    <w:semiHidden/>
    <w:unhideWhenUsed/>
    <w:rsid w:val="00B64ACC"/>
    <w:rPr>
      <w:rFonts w:ascii="Courier New" w:eastAsia="Times New Roman" w:hAnsi="Courier New" w:cs="Courier New" w:hint="default"/>
      <w:sz w:val="22"/>
      <w:szCs w:val="22"/>
    </w:rPr>
  </w:style>
  <w:style w:type="paragraph" w:customStyle="1" w:styleId="brk">
    <w:name w:val="brk"/>
    <w:basedOn w:val="Normal"/>
    <w:rsid w:val="00B64ACC"/>
    <w:pPr>
      <w:spacing w:before="240"/>
    </w:pPr>
    <w:rPr>
      <w:rFonts w:ascii="Cambria" w:hAnsi="Cambria"/>
      <w:color w:val="000000"/>
    </w:rPr>
  </w:style>
  <w:style w:type="paragraph" w:customStyle="1" w:styleId="newsec">
    <w:name w:val="newsec"/>
    <w:basedOn w:val="Normal"/>
    <w:rsid w:val="00B64ACC"/>
    <w:pPr>
      <w:spacing w:before="240"/>
    </w:pPr>
    <w:rPr>
      <w:rFonts w:ascii="Cambria" w:hAnsi="Cambria"/>
      <w:color w:val="000000"/>
    </w:rPr>
  </w:style>
  <w:style w:type="paragraph" w:customStyle="1" w:styleId="btw">
    <w:name w:val="btw"/>
    <w:basedOn w:val="Normal"/>
    <w:rsid w:val="00B64ACC"/>
    <w:pPr>
      <w:spacing w:before="240"/>
      <w:ind w:left="720"/>
    </w:pPr>
    <w:rPr>
      <w:rFonts w:ascii="Cambria" w:hAnsi="Cambria"/>
      <w:i/>
      <w:iCs/>
      <w:color w:val="000000"/>
      <w:sz w:val="22"/>
      <w:szCs w:val="22"/>
    </w:rPr>
  </w:style>
  <w:style w:type="paragraph" w:customStyle="1" w:styleId="illo">
    <w:name w:val="illo"/>
    <w:basedOn w:val="Normal"/>
    <w:rsid w:val="00B64ACC"/>
    <w:pPr>
      <w:spacing w:before="240"/>
      <w:jc w:val="center"/>
    </w:pPr>
    <w:rPr>
      <w:rFonts w:ascii="Cambria" w:hAnsi="Cambria"/>
      <w:color w:val="000000"/>
    </w:rPr>
  </w:style>
  <w:style w:type="character" w:customStyle="1" w:styleId="onlyprint">
    <w:name w:val="onlyprint"/>
    <w:rsid w:val="00B64ACC"/>
  </w:style>
  <w:style w:type="paragraph" w:customStyle="1" w:styleId="nonbrk">
    <w:name w:val="nonbrk"/>
    <w:basedOn w:val="Normal"/>
    <w:rsid w:val="00B64ACC"/>
    <w:pPr>
      <w:spacing w:before="240"/>
    </w:pPr>
    <w:rPr>
      <w:rFonts w:ascii="Cambria" w:hAnsi="Cambria"/>
      <w:color w:val="000000"/>
    </w:rPr>
  </w:style>
  <w:style w:type="character" w:styleId="Emphasis">
    <w:name w:val="Emphasis"/>
    <w:uiPriority w:val="20"/>
    <w:qFormat/>
    <w:rsid w:val="00B64ACC"/>
    <w:rPr>
      <w:i/>
      <w:iCs/>
    </w:rPr>
  </w:style>
  <w:style w:type="paragraph" w:customStyle="1" w:styleId="algebra">
    <w:name w:val="algebra"/>
    <w:basedOn w:val="Normal"/>
    <w:rsid w:val="00B64ACC"/>
    <w:pPr>
      <w:ind w:left="480" w:firstLine="480"/>
    </w:pPr>
    <w:rPr>
      <w:rFonts w:ascii="Cambria" w:hAnsi="Cambria"/>
      <w:color w:val="000000"/>
    </w:rPr>
  </w:style>
  <w:style w:type="paragraph" w:customStyle="1" w:styleId="secondhalf">
    <w:name w:val="secondhalf"/>
    <w:basedOn w:val="Normal"/>
    <w:rsid w:val="00B64ACC"/>
    <w:rPr>
      <w:rFonts w:ascii="Cambria" w:hAnsi="Cambria"/>
      <w:color w:val="000000"/>
    </w:rPr>
  </w:style>
  <w:style w:type="paragraph" w:styleId="Header">
    <w:name w:val="header"/>
    <w:basedOn w:val="Normal"/>
    <w:link w:val="HeaderChar"/>
    <w:uiPriority w:val="99"/>
    <w:unhideWhenUsed/>
    <w:rsid w:val="00B64ACC"/>
    <w:pPr>
      <w:tabs>
        <w:tab w:val="center" w:pos="4680"/>
        <w:tab w:val="right" w:pos="9360"/>
      </w:tabs>
    </w:pPr>
  </w:style>
  <w:style w:type="character" w:customStyle="1" w:styleId="HeaderChar">
    <w:name w:val="Header Char"/>
    <w:basedOn w:val="DefaultParagraphFont"/>
    <w:link w:val="Header"/>
    <w:uiPriority w:val="99"/>
    <w:rsid w:val="00B64A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ACC"/>
    <w:pPr>
      <w:tabs>
        <w:tab w:val="center" w:pos="4680"/>
        <w:tab w:val="right" w:pos="9360"/>
      </w:tabs>
    </w:pPr>
  </w:style>
  <w:style w:type="character" w:customStyle="1" w:styleId="FooterChar">
    <w:name w:val="Footer Char"/>
    <w:basedOn w:val="DefaultParagraphFont"/>
    <w:link w:val="Footer"/>
    <w:uiPriority w:val="99"/>
    <w:rsid w:val="00B64A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yperlink" Target="http://www.tc3.edu/instruct/sbrown/swt/chap04.htm" TargetMode="External"/><Relationship Id="rId26" Type="http://schemas.openxmlformats.org/officeDocument/2006/relationships/image" Target="media/image15.gif"/><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tc3.edu/instruct/sbrown/swt/pic/statsman_residuals.jpg"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hyperlink" Target="http://www.tc3.edu/instruct/sbrown/swt/sources.htm" TargetMode="External"/><Relationship Id="rId33" Type="http://schemas.openxmlformats.org/officeDocument/2006/relationships/image" Target="media/image19.gif"/><Relationship Id="rId38" Type="http://schemas.openxmlformats.org/officeDocument/2006/relationships/hyperlink" Target="http://www.tc3.edu/instruct/sbrown/swt/chap04.htm#c04_regress_root" TargetMode="External"/><Relationship Id="rId2" Type="http://schemas.openxmlformats.org/officeDocument/2006/relationships/styles" Target="styles.xml"/><Relationship Id="rId16" Type="http://schemas.openxmlformats.org/officeDocument/2006/relationships/hyperlink" Target="http://www.tc3.edu/instruct/sbrown/swt/sources.htm" TargetMode="External"/><Relationship Id="rId20" Type="http://schemas.openxmlformats.org/officeDocument/2006/relationships/image" Target="media/image12.gif"/><Relationship Id="rId29" Type="http://schemas.openxmlformats.org/officeDocument/2006/relationships/image" Target="media/image16.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http://www.tc3.edu/instruct/sbrown/swt/pic/chap04_jitter.jpg" TargetMode="External"/><Relationship Id="rId32" Type="http://schemas.openxmlformats.org/officeDocument/2006/relationships/hyperlink" Target="http://www.tc3.edu/instruct/sbrown/swt/chap04.htm#c04_regress_root" TargetMode="External"/><Relationship Id="rId37" Type="http://schemas.openxmlformats.org/officeDocument/2006/relationships/hyperlink" Target="http://www.tc3.edu/instruct/sbrown/swt/bignames.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4.jpeg"/><Relationship Id="rId28" Type="http://schemas.openxmlformats.org/officeDocument/2006/relationships/hyperlink" Target="http://www.tc3.edu/instruct/sbrown/swt/chap04.htm#c04_regress_root" TargetMode="External"/><Relationship Id="rId36" Type="http://schemas.openxmlformats.org/officeDocument/2006/relationships/hyperlink" Target="http://www.tc3.edu/instruct/sbrown/swt/sources.htm" TargetMode="External"/><Relationship Id="rId10" Type="http://schemas.openxmlformats.org/officeDocument/2006/relationships/image" Target="media/image4.gif"/><Relationship Id="rId19" Type="http://schemas.openxmlformats.org/officeDocument/2006/relationships/image" Target="media/image11.gif"/><Relationship Id="rId31" Type="http://schemas.openxmlformats.org/officeDocument/2006/relationships/image" Target="media/image18.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image" Target="http://www.tc3.edu/instruct/sbrown/swt/pic/regr_xlb.jpg" TargetMode="External"/><Relationship Id="rId27" Type="http://schemas.openxmlformats.org/officeDocument/2006/relationships/hyperlink" Target="http://www.tc3.edu/instruct/sbrown/swt/sources.htm" TargetMode="External"/><Relationship Id="rId30" Type="http://schemas.openxmlformats.org/officeDocument/2006/relationships/image" Target="media/image17.gif"/><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Guadarrama</dc:creator>
  <cp:keywords/>
  <dc:description/>
  <cp:lastModifiedBy>Veronica Guadarrama</cp:lastModifiedBy>
  <cp:revision>4</cp:revision>
  <dcterms:created xsi:type="dcterms:W3CDTF">2014-10-28T18:48:00Z</dcterms:created>
  <dcterms:modified xsi:type="dcterms:W3CDTF">2014-10-28T19:27:00Z</dcterms:modified>
</cp:coreProperties>
</file>