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35982" w14:textId="77777777" w:rsidR="002A4A5A" w:rsidRPr="002A4A5A" w:rsidRDefault="002A4A5A" w:rsidP="002A4A5A">
      <w:pPr>
        <w:spacing w:after="160" w:line="259" w:lineRule="auto"/>
        <w:jc w:val="center"/>
        <w:rPr>
          <w:b/>
          <w:szCs w:val="32"/>
        </w:rPr>
      </w:pPr>
      <w:r w:rsidRPr="002A4A5A">
        <w:rPr>
          <w:b/>
          <w:szCs w:val="32"/>
        </w:rPr>
        <w:t>Note to the Teacher:</w:t>
      </w:r>
    </w:p>
    <w:p w14:paraId="181D73D2" w14:textId="77777777" w:rsidR="002A4A5A" w:rsidRDefault="002A4A5A">
      <w:pPr>
        <w:spacing w:after="160" w:line="259" w:lineRule="auto"/>
        <w:rPr>
          <w:szCs w:val="32"/>
        </w:rPr>
      </w:pPr>
      <w:r w:rsidRPr="002A4A5A">
        <w:rPr>
          <w:szCs w:val="32"/>
        </w:rPr>
        <w:t xml:space="preserve">Attached here are additional teacher references for this lesson that can be used to give more information to the students </w:t>
      </w:r>
      <w:r>
        <w:rPr>
          <w:szCs w:val="32"/>
        </w:rPr>
        <w:t>such as definitions, deeper understanding, or hands on activi</w:t>
      </w:r>
      <w:r w:rsidR="00CB3F30">
        <w:rPr>
          <w:szCs w:val="32"/>
        </w:rPr>
        <w:t xml:space="preserve">ties for students to complete. </w:t>
      </w:r>
      <w:r>
        <w:rPr>
          <w:szCs w:val="32"/>
        </w:rPr>
        <w:t xml:space="preserve">For example, if you would like students to generate correlation coefficient and linear regression model by hand. Or, these references can also be used as way to edit the lesson to your liking. </w:t>
      </w:r>
      <w:r w:rsidR="00CB3F30">
        <w:rPr>
          <w:szCs w:val="32"/>
        </w:rPr>
        <w:t xml:space="preserve">This information can also be used as a teacher reference when teaching students the concepts of correlation and regression. </w:t>
      </w:r>
    </w:p>
    <w:p w14:paraId="3CF0FD7B" w14:textId="77777777" w:rsidR="002A4A5A" w:rsidRDefault="002A4A5A">
      <w:pPr>
        <w:spacing w:after="160" w:line="259" w:lineRule="auto"/>
        <w:rPr>
          <w:szCs w:val="32"/>
        </w:rPr>
      </w:pPr>
    </w:p>
    <w:p w14:paraId="04392863" w14:textId="77777777" w:rsidR="00ED2928" w:rsidRPr="00ED2928" w:rsidRDefault="002A4A5A" w:rsidP="00ED2928">
      <w:pPr>
        <w:spacing w:after="160" w:line="259" w:lineRule="auto"/>
        <w:rPr>
          <w:b/>
          <w:szCs w:val="32"/>
        </w:rPr>
      </w:pPr>
      <w:r w:rsidRPr="002A4A5A">
        <w:rPr>
          <w:b/>
          <w:szCs w:val="32"/>
        </w:rPr>
        <w:t>References Listed:</w:t>
      </w:r>
    </w:p>
    <w:p w14:paraId="1FCF0322" w14:textId="77777777" w:rsidR="002A4A5A" w:rsidRDefault="002A4A5A" w:rsidP="002A4A5A">
      <w:r w:rsidRPr="002A4A5A">
        <w:t>Page 1: Explanation of the Coefficient Correlation of Determination, R²</w:t>
      </w:r>
    </w:p>
    <w:p w14:paraId="63B7E66C" w14:textId="77777777" w:rsidR="002A4A5A" w:rsidRPr="002A4A5A" w:rsidRDefault="002A4A5A" w:rsidP="002A4A5A">
      <w:pPr>
        <w:pStyle w:val="Heading4"/>
        <w:rPr>
          <w:rFonts w:ascii="Times New Roman" w:hAnsi="Times New Roman" w:cs="Times New Roman"/>
          <w:b w:val="0"/>
          <w:sz w:val="24"/>
          <w:szCs w:val="24"/>
        </w:rPr>
      </w:pPr>
      <w:r w:rsidRPr="002A4A5A">
        <w:rPr>
          <w:rFonts w:ascii="Times New Roman" w:hAnsi="Times New Roman" w:cs="Times New Roman"/>
          <w:b w:val="0"/>
          <w:sz w:val="24"/>
          <w:szCs w:val="24"/>
        </w:rPr>
        <w:t>Page 2: Explanation of Correlation Coefficient, r</w:t>
      </w:r>
    </w:p>
    <w:p w14:paraId="210FAA7B" w14:textId="77777777" w:rsidR="002A4A5A" w:rsidRPr="002A4A5A" w:rsidRDefault="002A4A5A" w:rsidP="002A4A5A">
      <w:pPr>
        <w:spacing w:before="100" w:beforeAutospacing="1" w:after="100" w:afterAutospacing="1"/>
      </w:pPr>
      <w:r w:rsidRPr="002A4A5A">
        <w:t>Page 3: How to Calculate Correlation Coefficient by Hand</w:t>
      </w:r>
    </w:p>
    <w:p w14:paraId="710C0413" w14:textId="77777777" w:rsidR="002A4A5A" w:rsidRPr="002A4A5A" w:rsidRDefault="002A4A5A" w:rsidP="002A4A5A">
      <w:pPr>
        <w:pStyle w:val="brk"/>
        <w:spacing w:before="0"/>
        <w:rPr>
          <w:rStyle w:val="Strong"/>
          <w:rFonts w:ascii="Times New Roman" w:hAnsi="Times New Roman"/>
          <w:b w:val="0"/>
          <w:color w:val="auto"/>
        </w:rPr>
      </w:pPr>
      <w:r w:rsidRPr="002A4A5A">
        <w:rPr>
          <w:rStyle w:val="Strong"/>
          <w:rFonts w:ascii="Times New Roman" w:hAnsi="Times New Roman"/>
          <w:b w:val="0"/>
          <w:color w:val="auto"/>
        </w:rPr>
        <w:t>Page 4: Further Explaining Correlation</w:t>
      </w:r>
    </w:p>
    <w:p w14:paraId="75055378" w14:textId="77777777" w:rsidR="002A4A5A" w:rsidRPr="002A4A5A" w:rsidRDefault="002A4A5A" w:rsidP="002A4A5A">
      <w:pPr>
        <w:spacing w:before="100" w:beforeAutospacing="1" w:after="100" w:afterAutospacing="1"/>
        <w:rPr>
          <w:rStyle w:val="Strong"/>
          <w:rFonts w:eastAsiaTheme="majorEastAsia"/>
          <w:b w:val="0"/>
          <w:bdr w:val="none" w:sz="0" w:space="0" w:color="auto" w:frame="1"/>
          <w:shd w:val="clear" w:color="auto" w:fill="FFFFFF"/>
        </w:rPr>
      </w:pPr>
      <w:r w:rsidRPr="002A4A5A">
        <w:rPr>
          <w:rStyle w:val="Strong"/>
          <w:b w:val="0"/>
        </w:rPr>
        <w:t xml:space="preserve">Page 5: </w:t>
      </w:r>
      <w:r w:rsidRPr="002A4A5A">
        <w:rPr>
          <w:rStyle w:val="Strong"/>
          <w:rFonts w:eastAsiaTheme="majorEastAsia"/>
          <w:b w:val="0"/>
          <w:bdr w:val="none" w:sz="0" w:space="0" w:color="auto" w:frame="1"/>
          <w:shd w:val="clear" w:color="auto" w:fill="FFFFFF"/>
        </w:rPr>
        <w:t>The Regression Line</w:t>
      </w:r>
    </w:p>
    <w:p w14:paraId="68602B7C" w14:textId="77777777" w:rsidR="002A4A5A" w:rsidRPr="002A4A5A" w:rsidRDefault="002A4A5A" w:rsidP="002A4A5A">
      <w:pPr>
        <w:rPr>
          <w:rStyle w:val="Strong"/>
          <w:rFonts w:eastAsiaTheme="majorEastAsia"/>
          <w:b w:val="0"/>
          <w:bdr w:val="none" w:sz="0" w:space="0" w:color="auto" w:frame="1"/>
          <w:shd w:val="clear" w:color="auto" w:fill="FFFFFF"/>
        </w:rPr>
      </w:pPr>
      <w:r w:rsidRPr="002A4A5A">
        <w:rPr>
          <w:rStyle w:val="Strong"/>
          <w:rFonts w:eastAsiaTheme="majorEastAsia"/>
          <w:b w:val="0"/>
          <w:bdr w:val="none" w:sz="0" w:space="0" w:color="auto" w:frame="1"/>
          <w:shd w:val="clear" w:color="auto" w:fill="FFFFFF"/>
        </w:rPr>
        <w:t>Page 6: How to Find the Regression Line By Hand</w:t>
      </w:r>
    </w:p>
    <w:p w14:paraId="4C712EDB" w14:textId="77777777" w:rsidR="002A4A5A" w:rsidRPr="002A4A5A" w:rsidRDefault="002A4A5A" w:rsidP="002A4A5A">
      <w:pPr>
        <w:rPr>
          <w:rStyle w:val="Strong"/>
          <w:rFonts w:eastAsiaTheme="majorEastAsia"/>
          <w:b w:val="0"/>
          <w:bdr w:val="none" w:sz="0" w:space="0" w:color="auto" w:frame="1"/>
          <w:shd w:val="clear" w:color="auto" w:fill="FFFFFF"/>
        </w:rPr>
      </w:pPr>
    </w:p>
    <w:p w14:paraId="2D1F563C" w14:textId="77777777" w:rsidR="002A4A5A" w:rsidRDefault="002A4A5A" w:rsidP="002A4A5A">
      <w:pPr>
        <w:rPr>
          <w:rStyle w:val="Strong"/>
          <w:rFonts w:eastAsiaTheme="majorEastAsia"/>
          <w:b w:val="0"/>
          <w:bdr w:val="none" w:sz="0" w:space="0" w:color="auto" w:frame="1"/>
          <w:shd w:val="clear" w:color="auto" w:fill="FFFFFF"/>
        </w:rPr>
      </w:pPr>
      <w:r w:rsidRPr="002A4A5A">
        <w:rPr>
          <w:rStyle w:val="Strong"/>
          <w:rFonts w:eastAsiaTheme="majorEastAsia"/>
          <w:b w:val="0"/>
          <w:bdr w:val="none" w:sz="0" w:space="0" w:color="auto" w:frame="1"/>
          <w:shd w:val="clear" w:color="auto" w:fill="FFFFFF"/>
        </w:rPr>
        <w:t>Page 7: How to Find the Regression Line By Hand Cont.</w:t>
      </w:r>
    </w:p>
    <w:p w14:paraId="263C0AFF" w14:textId="77777777" w:rsidR="00ED2928" w:rsidRDefault="00ED2928" w:rsidP="002A4A5A">
      <w:pPr>
        <w:rPr>
          <w:rStyle w:val="Strong"/>
          <w:rFonts w:eastAsiaTheme="majorEastAsia"/>
          <w:b w:val="0"/>
          <w:bdr w:val="none" w:sz="0" w:space="0" w:color="auto" w:frame="1"/>
          <w:shd w:val="clear" w:color="auto" w:fill="FFFFFF"/>
        </w:rPr>
      </w:pPr>
    </w:p>
    <w:p w14:paraId="687EB240" w14:textId="77777777" w:rsidR="00ED2928" w:rsidRDefault="00ED2928" w:rsidP="002A4A5A">
      <w:pPr>
        <w:rPr>
          <w:rStyle w:val="Strong"/>
          <w:rFonts w:eastAsiaTheme="majorEastAsia"/>
          <w:b w:val="0"/>
          <w:bdr w:val="none" w:sz="0" w:space="0" w:color="auto" w:frame="1"/>
          <w:shd w:val="clear" w:color="auto" w:fill="FFFFFF"/>
        </w:rPr>
      </w:pPr>
      <w:r>
        <w:rPr>
          <w:rStyle w:val="Strong"/>
          <w:rFonts w:eastAsiaTheme="majorEastAsia"/>
          <w:b w:val="0"/>
          <w:bdr w:val="none" w:sz="0" w:space="0" w:color="auto" w:frame="1"/>
          <w:shd w:val="clear" w:color="auto" w:fill="FFFFFF"/>
        </w:rPr>
        <w:t>Page 8: Video Instructions, which can be Used to Teach Students How to:</w:t>
      </w:r>
    </w:p>
    <w:p w14:paraId="5F892461" w14:textId="77777777" w:rsidR="00ED2928" w:rsidRDefault="00ED2928" w:rsidP="00ED2928">
      <w:pPr>
        <w:pStyle w:val="ListParagraph"/>
        <w:numPr>
          <w:ilvl w:val="0"/>
          <w:numId w:val="4"/>
        </w:numPr>
      </w:pPr>
      <w:r>
        <w:t>Enter paired data into lists</w:t>
      </w:r>
    </w:p>
    <w:p w14:paraId="2B4582FE" w14:textId="77777777" w:rsidR="00ED2928" w:rsidRDefault="00ED2928" w:rsidP="00ED2928">
      <w:pPr>
        <w:pStyle w:val="ListParagraph"/>
        <w:numPr>
          <w:ilvl w:val="0"/>
          <w:numId w:val="4"/>
        </w:numPr>
      </w:pPr>
      <w:r>
        <w:t>Produce a scatter plot</w:t>
      </w:r>
    </w:p>
    <w:p w14:paraId="24BF1760" w14:textId="77777777" w:rsidR="00ED2928" w:rsidRPr="002A4A5A" w:rsidRDefault="00ED2928" w:rsidP="00ED2928">
      <w:pPr>
        <w:pStyle w:val="ListParagraph"/>
        <w:numPr>
          <w:ilvl w:val="0"/>
          <w:numId w:val="4"/>
        </w:numPr>
      </w:pPr>
      <w:r>
        <w:t>Creating a regression equation for a set of data</w:t>
      </w:r>
    </w:p>
    <w:p w14:paraId="51F09431" w14:textId="77777777" w:rsidR="002A4A5A" w:rsidRDefault="002A4A5A" w:rsidP="002A4A5A">
      <w:pPr>
        <w:rPr>
          <w:rStyle w:val="Strong"/>
          <w:rFonts w:eastAsiaTheme="majorEastAsia"/>
          <w:sz w:val="28"/>
          <w:bdr w:val="none" w:sz="0" w:space="0" w:color="auto" w:frame="1"/>
          <w:shd w:val="clear" w:color="auto" w:fill="FFFFFF"/>
        </w:rPr>
      </w:pPr>
    </w:p>
    <w:p w14:paraId="1571FF3C" w14:textId="77777777" w:rsidR="002A4A5A" w:rsidRPr="005579A5" w:rsidRDefault="002A4A5A" w:rsidP="002A4A5A">
      <w:pPr>
        <w:spacing w:before="100" w:beforeAutospacing="1" w:after="100" w:afterAutospacing="1"/>
        <w:rPr>
          <w:rStyle w:val="Strong"/>
          <w:rFonts w:eastAsiaTheme="majorEastAsia"/>
          <w:sz w:val="28"/>
          <w:bdr w:val="none" w:sz="0" w:space="0" w:color="auto" w:frame="1"/>
          <w:shd w:val="clear" w:color="auto" w:fill="FFFFFF"/>
        </w:rPr>
      </w:pPr>
    </w:p>
    <w:p w14:paraId="515955B2" w14:textId="77777777" w:rsidR="002A4A5A" w:rsidRPr="005579A5" w:rsidRDefault="002A4A5A" w:rsidP="002A4A5A">
      <w:pPr>
        <w:pStyle w:val="brk"/>
        <w:spacing w:before="0"/>
        <w:rPr>
          <w:rStyle w:val="Strong"/>
          <w:rFonts w:ascii="Times New Roman" w:hAnsi="Times New Roman"/>
          <w:color w:val="auto"/>
          <w:sz w:val="28"/>
        </w:rPr>
      </w:pPr>
    </w:p>
    <w:p w14:paraId="6B3970A4" w14:textId="77777777" w:rsidR="002A4A5A" w:rsidRPr="005579A5" w:rsidRDefault="002A4A5A" w:rsidP="002A4A5A">
      <w:pPr>
        <w:spacing w:before="100" w:beforeAutospacing="1" w:after="100" w:afterAutospacing="1"/>
        <w:rPr>
          <w:b/>
          <w:sz w:val="28"/>
        </w:rPr>
      </w:pPr>
    </w:p>
    <w:p w14:paraId="15A341C3" w14:textId="77777777" w:rsidR="002A4A5A" w:rsidRPr="002A4A5A" w:rsidRDefault="002A4A5A" w:rsidP="002A4A5A"/>
    <w:p w14:paraId="331E84D2" w14:textId="77777777" w:rsidR="002A4A5A" w:rsidRDefault="002A4A5A">
      <w:pPr>
        <w:spacing w:after="160" w:line="259" w:lineRule="auto"/>
        <w:rPr>
          <w:szCs w:val="32"/>
        </w:rPr>
      </w:pPr>
    </w:p>
    <w:p w14:paraId="34DA41DC" w14:textId="77777777" w:rsidR="002A4A5A" w:rsidRDefault="002A4A5A">
      <w:pPr>
        <w:spacing w:after="160" w:line="259" w:lineRule="auto"/>
        <w:rPr>
          <w:szCs w:val="32"/>
        </w:rPr>
      </w:pPr>
      <w:r>
        <w:rPr>
          <w:szCs w:val="32"/>
        </w:rPr>
        <w:br w:type="page"/>
      </w:r>
    </w:p>
    <w:p w14:paraId="341D5908" w14:textId="77777777" w:rsidR="002A4A5A" w:rsidRPr="002A4A5A" w:rsidRDefault="002A4A5A">
      <w:pPr>
        <w:spacing w:after="160" w:line="259" w:lineRule="auto"/>
        <w:rPr>
          <w:szCs w:val="32"/>
        </w:rPr>
      </w:pPr>
    </w:p>
    <w:p w14:paraId="64ED6604" w14:textId="77777777" w:rsidR="002A4A5A" w:rsidRDefault="002A4A5A">
      <w:pPr>
        <w:spacing w:after="160" w:line="259" w:lineRule="auto"/>
        <w:rPr>
          <w:b/>
          <w:sz w:val="28"/>
          <w:szCs w:val="32"/>
        </w:rPr>
      </w:pPr>
    </w:p>
    <w:p w14:paraId="026F86B1" w14:textId="77777777" w:rsidR="005579A5" w:rsidRPr="005579A5" w:rsidRDefault="005579A5" w:rsidP="005579A5">
      <w:pPr>
        <w:jc w:val="center"/>
      </w:pPr>
      <w:r w:rsidRPr="005579A5">
        <w:rPr>
          <w:b/>
          <w:sz w:val="28"/>
          <w:szCs w:val="32"/>
        </w:rPr>
        <w:t>Explanation of the Coefficient Correlation of Determination, R²:</w:t>
      </w:r>
    </w:p>
    <w:p w14:paraId="0B8EE29C" w14:textId="77777777" w:rsidR="005579A5" w:rsidRPr="00BF540B" w:rsidRDefault="005579A5" w:rsidP="005579A5">
      <w:pPr>
        <w:pStyle w:val="Heading4"/>
        <w:spacing w:before="0" w:after="0"/>
        <w:rPr>
          <w:rFonts w:ascii="Times New Roman" w:hAnsi="Times New Roman" w:cs="Times New Roman"/>
          <w:sz w:val="24"/>
          <w:szCs w:val="24"/>
          <w:u w:val="single"/>
        </w:rPr>
      </w:pPr>
      <w:r w:rsidRPr="00BF540B">
        <w:rPr>
          <w:rFonts w:ascii="Times New Roman" w:hAnsi="Times New Roman" w:cs="Times New Roman"/>
          <w:sz w:val="24"/>
          <w:szCs w:val="24"/>
          <w:u w:val="single"/>
        </w:rPr>
        <w:t xml:space="preserve">Definition: </w:t>
      </w:r>
    </w:p>
    <w:p w14:paraId="039837E5" w14:textId="77777777" w:rsidR="005579A5" w:rsidRPr="00BF540B" w:rsidRDefault="005579A5" w:rsidP="005579A5">
      <w:pPr>
        <w:pStyle w:val="brk"/>
        <w:spacing w:before="0"/>
        <w:rPr>
          <w:rFonts w:ascii="Times New Roman" w:hAnsi="Times New Roman"/>
        </w:rPr>
      </w:pPr>
      <w:r w:rsidRPr="00BF540B">
        <w:rPr>
          <w:rFonts w:ascii="Times New Roman" w:hAnsi="Times New Roman"/>
        </w:rPr>
        <w:t xml:space="preserve">The last number to look at (third on the screen) is R², the </w:t>
      </w:r>
      <w:r w:rsidRPr="00BF540B">
        <w:rPr>
          <w:rStyle w:val="Strong"/>
          <w:rFonts w:ascii="Times New Roman" w:hAnsi="Times New Roman"/>
          <w:color w:val="000088"/>
        </w:rPr>
        <w:t>coefficient of determination</w:t>
      </w:r>
      <w:r w:rsidRPr="00BF540B">
        <w:rPr>
          <w:rFonts w:ascii="Times New Roman" w:hAnsi="Times New Roman"/>
        </w:rPr>
        <w:t xml:space="preserve">. (The calculator displays r², but the capital letter is standard notation.) R² measures the quality of the regression line as a means of predicting ŷ from x: </w:t>
      </w:r>
      <w:r w:rsidRPr="00BF540B">
        <w:rPr>
          <w:rStyle w:val="Strong"/>
          <w:rFonts w:ascii="Times New Roman" w:hAnsi="Times New Roman"/>
          <w:color w:val="000088"/>
        </w:rPr>
        <w:t>the closer R² is to 1, the better the line.</w:t>
      </w:r>
      <w:r w:rsidRPr="00BF540B">
        <w:rPr>
          <w:rFonts w:ascii="Times New Roman" w:hAnsi="Times New Roman"/>
        </w:rPr>
        <w:t xml:space="preserve"> Another way to look at it is that R² measures </w:t>
      </w:r>
      <w:r w:rsidRPr="00BF540B">
        <w:rPr>
          <w:rStyle w:val="Strong"/>
          <w:rFonts w:ascii="Times New Roman" w:hAnsi="Times New Roman"/>
          <w:color w:val="000088"/>
        </w:rPr>
        <w:t>how much of the total variation in y is predicted by the line</w:t>
      </w:r>
      <w:r w:rsidRPr="00BF540B">
        <w:rPr>
          <w:rFonts w:ascii="Times New Roman" w:hAnsi="Times New Roman"/>
        </w:rPr>
        <w:t xml:space="preserve">. </w:t>
      </w:r>
    </w:p>
    <w:p w14:paraId="01A4FFA9" w14:textId="77777777" w:rsidR="005579A5" w:rsidRPr="00BF540B" w:rsidRDefault="005579A5" w:rsidP="005579A5">
      <w:pPr>
        <w:pStyle w:val="nonbrk"/>
        <w:spacing w:before="0"/>
        <w:rPr>
          <w:rFonts w:ascii="Times New Roman" w:hAnsi="Times New Roman"/>
        </w:rPr>
      </w:pPr>
      <w:r w:rsidRPr="00BF540B">
        <w:rPr>
          <w:rFonts w:ascii="Times New Roman" w:hAnsi="Times New Roman"/>
        </w:rPr>
        <w:t>In this case R² is about 0.88, so your interpretation is “about 88% of the variation in distance traveled is associated with variation in club-head speed.” Statisticians say that R² tells you how much of the variation in y is “explained” by variation in x, but if you use that word remember that it means a numerical association, not necessarily a cause-and-effect explanation. It’s best to stick with “associated” unless you have done an experiment to show that there is cause and effect.</w:t>
      </w:r>
    </w:p>
    <w:p w14:paraId="31F0B8CF" w14:textId="77777777" w:rsidR="005579A5" w:rsidRPr="00BF540B" w:rsidRDefault="005579A5" w:rsidP="005579A5">
      <w:pPr>
        <w:pStyle w:val="brk"/>
        <w:spacing w:before="0"/>
        <w:rPr>
          <w:rFonts w:ascii="Times New Roman" w:hAnsi="Times New Roman"/>
        </w:rPr>
      </w:pPr>
      <w:r w:rsidRPr="00BF540B">
        <w:rPr>
          <w:rFonts w:ascii="Times New Roman" w:hAnsi="Times New Roman"/>
        </w:rPr>
        <w:t>There’s a subtle difference between r and R², so keep your interpretations straight. r talks about the strength of the association between the variables; R² talks about what part of the variation in the y variable is associated with variation in the x variable, and how well the line predicts y from x. Don’t use any form of the word “correlated” when interpreting R².</w:t>
      </w:r>
    </w:p>
    <w:p w14:paraId="7AEEBBE6" w14:textId="77777777" w:rsidR="005579A5" w:rsidRPr="00BF540B" w:rsidRDefault="005579A5" w:rsidP="005579A5">
      <w:pPr>
        <w:pStyle w:val="nonbrk"/>
        <w:spacing w:before="0"/>
        <w:rPr>
          <w:rFonts w:ascii="Times New Roman" w:hAnsi="Times New Roman"/>
        </w:rPr>
      </w:pPr>
      <w:r w:rsidRPr="00BF540B">
        <w:rPr>
          <w:rFonts w:ascii="Times New Roman" w:hAnsi="Times New Roman"/>
        </w:rPr>
        <w:t xml:space="preserve">Only linear regression will have a correlation coefficient r, but any type of regression — fitting any line or curve to a set of data points — will have a coefficient of determination R² that tells you how well the regression equation predicts y from the independent variable(s). Steve Simon (1999b) gives an example for non-linear regression in </w:t>
      </w:r>
      <w:hyperlink r:id="rId8" w:anchor="so_Simon1999b" w:history="1">
        <w:r w:rsidRPr="00BF540B">
          <w:rPr>
            <w:rStyle w:val="Hyperlink"/>
            <w:rFonts w:ascii="Times New Roman" w:hAnsi="Times New Roman"/>
          </w:rPr>
          <w:t>R-squared</w:t>
        </w:r>
      </w:hyperlink>
      <w:r w:rsidRPr="00BF540B">
        <w:rPr>
          <w:rStyle w:val="onlyprint"/>
          <w:rFonts w:ascii="Times New Roman" w:hAnsi="Times New Roman"/>
        </w:rPr>
        <w:t xml:space="preserve"> [see “Sources Used” at end of book]</w:t>
      </w:r>
      <w:r w:rsidRPr="00BF540B">
        <w:rPr>
          <w:rFonts w:ascii="Times New Roman" w:hAnsi="Times New Roman"/>
        </w:rPr>
        <w:t>.</w:t>
      </w:r>
    </w:p>
    <w:p w14:paraId="33AB536D" w14:textId="77777777" w:rsidR="005579A5" w:rsidRDefault="005579A5" w:rsidP="005579A5">
      <w:pPr>
        <w:pStyle w:val="btw"/>
        <w:spacing w:before="0"/>
        <w:rPr>
          <w:rFonts w:ascii="Times New Roman" w:hAnsi="Times New Roman"/>
          <w:sz w:val="24"/>
          <w:szCs w:val="24"/>
        </w:rPr>
      </w:pPr>
      <w:r w:rsidRPr="00BF540B">
        <w:rPr>
          <w:rFonts w:ascii="Times New Roman" w:hAnsi="Times New Roman"/>
          <w:sz w:val="24"/>
          <w:szCs w:val="24"/>
        </w:rPr>
        <w:t xml:space="preserve">In straight-line regression, R² is the square of r, so if you want a formula just </w:t>
      </w:r>
      <w:hyperlink r:id="rId9" w:anchor="c04_r_formula" w:history="1">
        <w:r w:rsidRPr="00BF540B">
          <w:rPr>
            <w:rStyle w:val="Hyperlink"/>
            <w:rFonts w:ascii="Times New Roman" w:hAnsi="Times New Roman"/>
            <w:sz w:val="24"/>
            <w:szCs w:val="24"/>
          </w:rPr>
          <w:t>compute r</w:t>
        </w:r>
      </w:hyperlink>
      <w:r w:rsidRPr="00BF540B">
        <w:rPr>
          <w:rFonts w:ascii="Times New Roman" w:hAnsi="Times New Roman"/>
          <w:sz w:val="24"/>
          <w:szCs w:val="24"/>
        </w:rPr>
        <w:t xml:space="preserve"> and square the result.</w:t>
      </w:r>
    </w:p>
    <w:p w14:paraId="4EAC5397" w14:textId="77777777" w:rsidR="005579A5" w:rsidRDefault="005579A5">
      <w:pPr>
        <w:spacing w:after="160" w:line="259" w:lineRule="auto"/>
        <w:rPr>
          <w:i/>
          <w:iCs/>
          <w:color w:val="000000"/>
        </w:rPr>
      </w:pPr>
      <w:r>
        <w:br w:type="page"/>
      </w:r>
    </w:p>
    <w:p w14:paraId="440F9D46" w14:textId="77777777" w:rsidR="005579A5" w:rsidRPr="00BF540B" w:rsidRDefault="005579A5" w:rsidP="005579A5">
      <w:pPr>
        <w:pStyle w:val="btw"/>
        <w:spacing w:before="0"/>
        <w:rPr>
          <w:rFonts w:ascii="Times New Roman" w:hAnsi="Times New Roman"/>
          <w:sz w:val="24"/>
          <w:szCs w:val="24"/>
        </w:rPr>
      </w:pPr>
    </w:p>
    <w:p w14:paraId="261162F8" w14:textId="77777777" w:rsidR="005579A5" w:rsidRPr="005579A5" w:rsidRDefault="005579A5" w:rsidP="005579A5">
      <w:pPr>
        <w:pStyle w:val="Heading4"/>
        <w:jc w:val="center"/>
        <w:rPr>
          <w:rFonts w:ascii="Times New Roman" w:hAnsi="Times New Roman" w:cs="Times New Roman"/>
          <w:szCs w:val="24"/>
        </w:rPr>
      </w:pPr>
      <w:r w:rsidRPr="005579A5">
        <w:rPr>
          <w:rFonts w:ascii="Times New Roman" w:hAnsi="Times New Roman" w:cs="Times New Roman"/>
          <w:szCs w:val="24"/>
        </w:rPr>
        <w:t>Explanation of Correlation Coefficient, r</w:t>
      </w:r>
    </w:p>
    <w:p w14:paraId="040E8416" w14:textId="77777777" w:rsidR="005579A5" w:rsidRPr="00BF540B" w:rsidRDefault="005579A5" w:rsidP="005579A5">
      <w:pPr>
        <w:rPr>
          <w:color w:val="000000"/>
        </w:rPr>
      </w:pPr>
      <w:r w:rsidRPr="00BF540B">
        <w:rPr>
          <w:color w:val="000000"/>
        </w:rPr>
        <w:fldChar w:fldCharType="begin"/>
      </w:r>
      <w:r w:rsidRPr="00BF540B">
        <w:rPr>
          <w:color w:val="000000"/>
        </w:rPr>
        <w:instrText xml:space="preserve"> INCLUDEPICTURE "http://www.tc3.edu/instruct/sbrown/swt/pic/wikipedia_correlation3.gif" \* MERGEFORMATINET </w:instrText>
      </w:r>
      <w:r w:rsidRPr="00BF540B">
        <w:rPr>
          <w:color w:val="000000"/>
        </w:rPr>
        <w:fldChar w:fldCharType="separate"/>
      </w:r>
      <w:r w:rsidR="00ED2928">
        <w:rPr>
          <w:color w:val="000000"/>
        </w:rPr>
        <w:fldChar w:fldCharType="begin"/>
      </w:r>
      <w:r w:rsidR="00ED2928">
        <w:rPr>
          <w:color w:val="000000"/>
        </w:rPr>
        <w:instrText xml:space="preserve"> </w:instrText>
      </w:r>
      <w:r w:rsidR="00ED2928">
        <w:rPr>
          <w:color w:val="000000"/>
        </w:rPr>
        <w:instrText>INCLUDEPICTURE  "http://www.tc3.edu/instruct/sbrown/swt/pic/wikipedia_correlation3.gif" \* MERGEFORMATINET</w:instrText>
      </w:r>
      <w:r w:rsidR="00ED2928">
        <w:rPr>
          <w:color w:val="000000"/>
        </w:rPr>
        <w:instrText xml:space="preserve"> </w:instrText>
      </w:r>
      <w:r w:rsidR="00ED2928">
        <w:rPr>
          <w:color w:val="000000"/>
        </w:rPr>
        <w:fldChar w:fldCharType="separate"/>
      </w:r>
      <w:r w:rsidR="00ED2928">
        <w:rPr>
          <w:color w:val="000000"/>
        </w:rPr>
        <w:pict w14:anchorId="22B07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atterplots for various correlation coefficients" style="width:301.4pt;height:127.25pt">
            <v:imagedata r:id="rId10" r:href="rId11"/>
          </v:shape>
        </w:pict>
      </w:r>
      <w:r w:rsidR="00ED2928">
        <w:rPr>
          <w:color w:val="000000"/>
        </w:rPr>
        <w:fldChar w:fldCharType="end"/>
      </w:r>
      <w:r w:rsidRPr="00BF540B">
        <w:rPr>
          <w:color w:val="000000"/>
        </w:rPr>
        <w:fldChar w:fldCharType="end"/>
      </w:r>
    </w:p>
    <w:p w14:paraId="3BEDF81D" w14:textId="77777777" w:rsidR="005579A5" w:rsidRPr="00BF540B" w:rsidRDefault="005579A5" w:rsidP="005579A5">
      <w:pPr>
        <w:pStyle w:val="NormalWeb"/>
        <w:spacing w:before="120"/>
        <w:ind w:left="120" w:right="150"/>
        <w:rPr>
          <w:color w:val="000000"/>
          <w:sz w:val="22"/>
        </w:rPr>
      </w:pPr>
      <w:r w:rsidRPr="00BF540B">
        <w:rPr>
          <w:sz w:val="22"/>
        </w:rPr>
        <w:t xml:space="preserve">“Several sets of (x,y) [pairs], with the correlation coefficient for each set. Note that correlation reflects the noisiness and direction of a linear relationship (top row), but not the slope of that relationship (middle), nor many aspects of nonlinear relationships (bottom).” </w:t>
      </w:r>
      <w:r w:rsidRPr="00BF540B">
        <w:rPr>
          <w:sz w:val="22"/>
        </w:rPr>
        <w:br/>
        <w:t xml:space="preserve">source: </w:t>
      </w:r>
      <w:hyperlink r:id="rId12" w:anchor="so_Correlation2014" w:history="1">
        <w:r w:rsidRPr="00BF540B">
          <w:rPr>
            <w:rStyle w:val="HTMLCite"/>
            <w:color w:val="0000DD"/>
            <w:sz w:val="22"/>
            <w:u w:val="single"/>
          </w:rPr>
          <w:t>Correlation and Dependence</w:t>
        </w:r>
      </w:hyperlink>
      <w:r w:rsidRPr="00BF540B">
        <w:rPr>
          <w:rStyle w:val="onlyprint"/>
          <w:sz w:val="22"/>
        </w:rPr>
        <w:t xml:space="preserve"> [see “Sources Used” at end of book]</w:t>
      </w:r>
    </w:p>
    <w:p w14:paraId="33544C40" w14:textId="77777777" w:rsidR="005579A5" w:rsidRPr="00BF540B" w:rsidRDefault="005579A5" w:rsidP="005579A5">
      <w:pPr>
        <w:pStyle w:val="brk"/>
        <w:rPr>
          <w:rFonts w:ascii="Times New Roman" w:hAnsi="Times New Roman"/>
          <w:sz w:val="22"/>
        </w:rPr>
      </w:pPr>
      <w:r w:rsidRPr="00BF540B">
        <w:rPr>
          <w:rFonts w:ascii="Times New Roman" w:hAnsi="Times New Roman"/>
          <w:sz w:val="22"/>
        </w:rPr>
        <w:t xml:space="preserve">Look first at r, the </w:t>
      </w:r>
      <w:r w:rsidRPr="00BF540B">
        <w:rPr>
          <w:rStyle w:val="Strong"/>
          <w:rFonts w:ascii="Times New Roman" w:hAnsi="Times New Roman"/>
          <w:color w:val="000088"/>
          <w:sz w:val="22"/>
        </w:rPr>
        <w:t>coefficient of linear correlation</w:t>
      </w:r>
      <w:r w:rsidRPr="00BF540B">
        <w:rPr>
          <w:rFonts w:ascii="Times New Roman" w:hAnsi="Times New Roman"/>
          <w:sz w:val="22"/>
        </w:rPr>
        <w:t xml:space="preserve">. </w:t>
      </w:r>
      <w:r w:rsidRPr="00BF540B">
        <w:rPr>
          <w:rStyle w:val="Strong"/>
          <w:rFonts w:ascii="Times New Roman" w:hAnsi="Times New Roman"/>
          <w:color w:val="000088"/>
          <w:sz w:val="22"/>
        </w:rPr>
        <w:t>r can range from −1 to +1</w:t>
      </w:r>
      <w:r w:rsidRPr="00BF540B">
        <w:rPr>
          <w:rFonts w:ascii="Times New Roman" w:hAnsi="Times New Roman"/>
          <w:sz w:val="22"/>
        </w:rPr>
        <w:t xml:space="preserve"> and measures the strength of the association between x and y. A positive correlation or </w:t>
      </w:r>
      <w:r w:rsidRPr="00BF540B">
        <w:rPr>
          <w:rStyle w:val="Strong"/>
          <w:rFonts w:ascii="Times New Roman" w:hAnsi="Times New Roman"/>
          <w:color w:val="000088"/>
          <w:sz w:val="22"/>
        </w:rPr>
        <w:t>positive association</w:t>
      </w:r>
      <w:r w:rsidRPr="00BF540B">
        <w:rPr>
          <w:rFonts w:ascii="Times New Roman" w:hAnsi="Times New Roman"/>
          <w:sz w:val="22"/>
        </w:rPr>
        <w:t xml:space="preserve"> means that y tends to increase as x increases, and a negative correlation or </w:t>
      </w:r>
      <w:r w:rsidRPr="00BF540B">
        <w:rPr>
          <w:rStyle w:val="Strong"/>
          <w:rFonts w:ascii="Times New Roman" w:hAnsi="Times New Roman"/>
          <w:color w:val="000088"/>
          <w:sz w:val="22"/>
        </w:rPr>
        <w:t>negative association</w:t>
      </w:r>
      <w:r w:rsidRPr="00BF540B">
        <w:rPr>
          <w:rFonts w:ascii="Times New Roman" w:hAnsi="Times New Roman"/>
          <w:sz w:val="22"/>
        </w:rPr>
        <w:t xml:space="preserve"> means that y tends to decrease as x increases. The closer r is to 1 or −1, the stronger the association. We usually round r to two decimal places.</w:t>
      </w:r>
    </w:p>
    <w:p w14:paraId="43FDF350" w14:textId="77777777" w:rsidR="005579A5" w:rsidRPr="00BF540B" w:rsidRDefault="00ED2928" w:rsidP="005579A5">
      <w:pPr>
        <w:pStyle w:val="btw"/>
        <w:spacing w:before="0"/>
        <w:rPr>
          <w:rFonts w:ascii="Times New Roman" w:hAnsi="Times New Roman"/>
          <w:szCs w:val="24"/>
        </w:rPr>
      </w:pPr>
      <w:hyperlink r:id="rId13" w:anchor="bign_PearsonK" w:tooltip="http://www.tc3.edu/instruct/sbrown/swt/bignames.htm#bign_PearsonK" w:history="1">
        <w:r w:rsidR="005579A5" w:rsidRPr="00BF540B">
          <w:rPr>
            <w:rStyle w:val="Hyperlink"/>
            <w:rFonts w:ascii="Times New Roman" w:hAnsi="Times New Roman"/>
            <w:szCs w:val="24"/>
          </w:rPr>
          <w:t>Karl Pearson</w:t>
        </w:r>
      </w:hyperlink>
      <w:r w:rsidR="005579A5" w:rsidRPr="00BF540B">
        <w:rPr>
          <w:rFonts w:ascii="Times New Roman" w:hAnsi="Times New Roman"/>
          <w:szCs w:val="24"/>
        </w:rPr>
        <w:t xml:space="preserve"> developed the formula for the linear correlation coefficient in 1896. The symbol </w:t>
      </w:r>
      <w:r w:rsidR="005579A5" w:rsidRPr="00BF540B">
        <w:rPr>
          <w:rFonts w:ascii="Times New Roman" w:hAnsi="Times New Roman"/>
          <w:i w:val="0"/>
          <w:iCs w:val="0"/>
          <w:szCs w:val="24"/>
        </w:rPr>
        <w:t>r</w:t>
      </w:r>
      <w:r w:rsidR="005579A5" w:rsidRPr="00BF540B">
        <w:rPr>
          <w:rFonts w:ascii="Times New Roman" w:hAnsi="Times New Roman"/>
          <w:szCs w:val="24"/>
        </w:rPr>
        <w:t xml:space="preserve"> is due to Sir Francis Galton in 1888.</w:t>
      </w:r>
    </w:p>
    <w:p w14:paraId="006C2985" w14:textId="77777777" w:rsidR="005579A5" w:rsidRPr="00BF540B" w:rsidRDefault="005579A5" w:rsidP="005579A5">
      <w:pPr>
        <w:pStyle w:val="brk"/>
        <w:spacing w:before="0"/>
        <w:rPr>
          <w:rFonts w:ascii="Times New Roman" w:hAnsi="Times New Roman"/>
          <w:sz w:val="22"/>
        </w:rPr>
      </w:pPr>
      <w:r w:rsidRPr="00BF540B">
        <w:rPr>
          <w:rFonts w:ascii="Times New Roman" w:hAnsi="Times New Roman"/>
          <w:sz w:val="22"/>
        </w:rPr>
        <w:t xml:space="preserve">For real-world data, 0.94 is a pretty strong correlation. But you might wonder whether there’s actually a general association between club-head speed and distance traveled, as opposed to just the correlation that you see in this sample. </w:t>
      </w:r>
      <w:hyperlink r:id="rId14" w:anchor="c04_decpts_root" w:history="1">
        <w:r w:rsidRPr="00BF540B">
          <w:rPr>
            <w:rStyle w:val="Hyperlink"/>
            <w:rFonts w:ascii="Times New Roman" w:hAnsi="Times New Roman"/>
            <w:sz w:val="22"/>
          </w:rPr>
          <w:t>Decision Points for Correlation Coefficient</w:t>
        </w:r>
      </w:hyperlink>
      <w:r w:rsidRPr="00BF540B">
        <w:rPr>
          <w:rFonts w:ascii="Times New Roman" w:hAnsi="Times New Roman"/>
          <w:sz w:val="22"/>
        </w:rPr>
        <w:t>, later in this chapter, shows you how to answer that question.</w:t>
      </w:r>
    </w:p>
    <w:p w14:paraId="5081848B" w14:textId="77777777" w:rsidR="005579A5" w:rsidRPr="005579A5" w:rsidRDefault="005579A5" w:rsidP="005579A5">
      <w:pPr>
        <w:pStyle w:val="nonbrk"/>
        <w:spacing w:before="0"/>
        <w:rPr>
          <w:i/>
          <w:iCs/>
          <w:sz w:val="20"/>
          <w:szCs w:val="22"/>
        </w:rPr>
      </w:pPr>
      <w:r w:rsidRPr="005579A5">
        <w:rPr>
          <w:i/>
          <w:iCs/>
          <w:sz w:val="20"/>
          <w:szCs w:val="22"/>
        </w:rPr>
        <w:t xml:space="preserve">Why is </w:t>
      </w:r>
      <w:r w:rsidRPr="005579A5">
        <w:rPr>
          <w:i/>
          <w:sz w:val="20"/>
          <w:szCs w:val="22"/>
        </w:rPr>
        <w:t>r</w:t>
      </w:r>
      <w:r w:rsidRPr="005579A5">
        <w:rPr>
          <w:i/>
          <w:iCs/>
          <w:sz w:val="20"/>
          <w:szCs w:val="22"/>
        </w:rPr>
        <w:t xml:space="preserve"> positive when data points trend up to the right and negative when they trend down to the right? The product </w:t>
      </w:r>
      <w:r w:rsidRPr="005579A5">
        <w:rPr>
          <w:i/>
          <w:sz w:val="20"/>
          <w:szCs w:val="22"/>
        </w:rPr>
        <w:t>(x−</w:t>
      </w:r>
      <w:r w:rsidRPr="005579A5">
        <w:rPr>
          <w:rStyle w:val="unicode1"/>
          <w:rFonts w:hint="default"/>
          <w:i/>
          <w:sz w:val="20"/>
          <w:szCs w:val="22"/>
        </w:rPr>
        <w:t>x̅</w:t>
      </w:r>
      <w:r w:rsidRPr="005579A5">
        <w:rPr>
          <w:i/>
          <w:sz w:val="20"/>
          <w:szCs w:val="22"/>
        </w:rPr>
        <w:t>)(y−</w:t>
      </w:r>
      <w:r w:rsidRPr="005579A5">
        <w:rPr>
          <w:rStyle w:val="unicode1"/>
          <w:rFonts w:hint="default"/>
          <w:i/>
          <w:sz w:val="20"/>
          <w:szCs w:val="22"/>
        </w:rPr>
        <w:t>y̅</w:t>
      </w:r>
      <w:r w:rsidRPr="005579A5">
        <w:rPr>
          <w:i/>
          <w:sz w:val="20"/>
          <w:szCs w:val="22"/>
        </w:rPr>
        <w:t>)</w:t>
      </w:r>
      <w:r w:rsidRPr="005579A5">
        <w:rPr>
          <w:i/>
          <w:iCs/>
          <w:sz w:val="20"/>
          <w:szCs w:val="22"/>
        </w:rPr>
        <w:t xml:space="preserve"> explains this. When points trend up to the right, most are in the lower left and upper right quadrants of the plot. In the lower left, x and y are both below average, x−</w:t>
      </w:r>
      <w:r w:rsidRPr="005579A5">
        <w:rPr>
          <w:rStyle w:val="unicode1"/>
          <w:rFonts w:hint="default"/>
          <w:i/>
          <w:sz w:val="20"/>
          <w:szCs w:val="22"/>
        </w:rPr>
        <w:t>x̅</w:t>
      </w:r>
      <w:r w:rsidRPr="005579A5">
        <w:rPr>
          <w:i/>
          <w:iCs/>
          <w:sz w:val="20"/>
          <w:szCs w:val="22"/>
        </w:rPr>
        <w:t xml:space="preserve"> and y−</w:t>
      </w:r>
      <w:r w:rsidRPr="005579A5">
        <w:rPr>
          <w:rStyle w:val="unicode1"/>
          <w:rFonts w:hint="default"/>
          <w:i/>
          <w:sz w:val="20"/>
          <w:szCs w:val="22"/>
        </w:rPr>
        <w:t>y̅</w:t>
      </w:r>
      <w:r w:rsidRPr="005579A5">
        <w:rPr>
          <w:i/>
          <w:iCs/>
          <w:sz w:val="20"/>
          <w:szCs w:val="22"/>
        </w:rPr>
        <w:t xml:space="preserve"> are both negative, and the product is positive. In the upper right, x and y are both above average, x−</w:t>
      </w:r>
      <w:r w:rsidRPr="005579A5">
        <w:rPr>
          <w:rStyle w:val="unicode1"/>
          <w:rFonts w:hint="default"/>
          <w:i/>
          <w:sz w:val="20"/>
          <w:szCs w:val="22"/>
        </w:rPr>
        <w:t>x̅</w:t>
      </w:r>
      <w:r w:rsidRPr="005579A5">
        <w:rPr>
          <w:i/>
          <w:iCs/>
          <w:sz w:val="20"/>
          <w:szCs w:val="22"/>
        </w:rPr>
        <w:t xml:space="preserve"> and y−</w:t>
      </w:r>
      <w:r w:rsidRPr="005579A5">
        <w:rPr>
          <w:rStyle w:val="unicode1"/>
          <w:rFonts w:hint="default"/>
          <w:i/>
          <w:sz w:val="20"/>
          <w:szCs w:val="22"/>
        </w:rPr>
        <w:t>y̅</w:t>
      </w:r>
      <w:r w:rsidRPr="005579A5">
        <w:rPr>
          <w:i/>
          <w:iCs/>
          <w:sz w:val="20"/>
          <w:szCs w:val="22"/>
        </w:rPr>
        <w:t xml:space="preserve"> are both positive, and again the product is positive. The product is positive for most points, and therefore </w:t>
      </w:r>
      <w:r w:rsidRPr="005579A5">
        <w:rPr>
          <w:i/>
          <w:sz w:val="20"/>
          <w:szCs w:val="22"/>
        </w:rPr>
        <w:t>r</w:t>
      </w:r>
      <w:r w:rsidRPr="005579A5">
        <w:rPr>
          <w:i/>
          <w:iCs/>
          <w:sz w:val="20"/>
          <w:szCs w:val="22"/>
        </w:rPr>
        <w:t xml:space="preserve"> is positive when the trend is up to the right.</w:t>
      </w:r>
    </w:p>
    <w:p w14:paraId="13C6AF4D" w14:textId="77777777" w:rsidR="005579A5" w:rsidRDefault="005579A5" w:rsidP="005579A5">
      <w:pPr>
        <w:pStyle w:val="nonbrk"/>
        <w:spacing w:before="0"/>
        <w:rPr>
          <w:i/>
          <w:iCs/>
          <w:sz w:val="20"/>
          <w:szCs w:val="22"/>
        </w:rPr>
      </w:pPr>
      <w:r w:rsidRPr="005579A5">
        <w:rPr>
          <w:i/>
          <w:iCs/>
          <w:sz w:val="20"/>
          <w:szCs w:val="22"/>
        </w:rPr>
        <w:t>On the other hand, if the data trend down to the right, most points are in the upper left (where x is below average and y is above average, x−</w:t>
      </w:r>
      <w:r w:rsidRPr="005579A5">
        <w:rPr>
          <w:rStyle w:val="unicode1"/>
          <w:rFonts w:hint="default"/>
          <w:i/>
          <w:sz w:val="20"/>
          <w:szCs w:val="22"/>
        </w:rPr>
        <w:t>x̅</w:t>
      </w:r>
      <w:r w:rsidRPr="005579A5">
        <w:rPr>
          <w:i/>
          <w:iCs/>
          <w:sz w:val="20"/>
          <w:szCs w:val="22"/>
        </w:rPr>
        <w:t xml:space="preserve"> is negative, y−</w:t>
      </w:r>
      <w:r w:rsidRPr="005579A5">
        <w:rPr>
          <w:rStyle w:val="unicode1"/>
          <w:rFonts w:hint="default"/>
          <w:i/>
          <w:sz w:val="20"/>
          <w:szCs w:val="22"/>
        </w:rPr>
        <w:t>y̅</w:t>
      </w:r>
      <w:r w:rsidRPr="005579A5">
        <w:rPr>
          <w:i/>
          <w:iCs/>
          <w:sz w:val="20"/>
          <w:szCs w:val="22"/>
        </w:rPr>
        <w:t xml:space="preserve"> is positive, and the product is negative) and the lower right (where x−</w:t>
      </w:r>
      <w:r w:rsidRPr="005579A5">
        <w:rPr>
          <w:rStyle w:val="unicode1"/>
          <w:rFonts w:hint="default"/>
          <w:i/>
          <w:sz w:val="20"/>
          <w:szCs w:val="22"/>
        </w:rPr>
        <w:t>x̅</w:t>
      </w:r>
      <w:r w:rsidRPr="005579A5">
        <w:rPr>
          <w:i/>
          <w:iCs/>
          <w:sz w:val="20"/>
          <w:szCs w:val="22"/>
        </w:rPr>
        <w:t xml:space="preserve"> is positive, y−</w:t>
      </w:r>
      <w:r w:rsidRPr="005579A5">
        <w:rPr>
          <w:rStyle w:val="unicode1"/>
          <w:rFonts w:hint="default"/>
          <w:i/>
          <w:sz w:val="20"/>
          <w:szCs w:val="22"/>
        </w:rPr>
        <w:t>y̅</w:t>
      </w:r>
      <w:r w:rsidRPr="005579A5">
        <w:rPr>
          <w:i/>
          <w:iCs/>
          <w:sz w:val="20"/>
          <w:szCs w:val="22"/>
        </w:rPr>
        <w:t xml:space="preserve"> is negative, and the product is also negative.) Since the product is negative for most points, </w:t>
      </w:r>
      <w:r w:rsidRPr="005579A5">
        <w:rPr>
          <w:i/>
          <w:sz w:val="20"/>
          <w:szCs w:val="22"/>
        </w:rPr>
        <w:t>r</w:t>
      </w:r>
      <w:r w:rsidRPr="005579A5">
        <w:rPr>
          <w:i/>
          <w:iCs/>
          <w:sz w:val="20"/>
          <w:szCs w:val="22"/>
        </w:rPr>
        <w:t xml:space="preserve"> is negative when data trend down to the right.</w:t>
      </w:r>
    </w:p>
    <w:p w14:paraId="483FE401" w14:textId="77777777" w:rsidR="005579A5" w:rsidRDefault="005579A5" w:rsidP="005579A5">
      <w:pPr>
        <w:pStyle w:val="nonbrk"/>
        <w:spacing w:before="0"/>
        <w:rPr>
          <w:i/>
          <w:iCs/>
          <w:sz w:val="20"/>
          <w:szCs w:val="22"/>
        </w:rPr>
      </w:pPr>
    </w:p>
    <w:p w14:paraId="561ADBB2" w14:textId="77777777" w:rsidR="005579A5" w:rsidRPr="005579A5" w:rsidRDefault="005579A5" w:rsidP="005579A5">
      <w:pPr>
        <w:pStyle w:val="nonbrk"/>
        <w:spacing w:before="0"/>
        <w:rPr>
          <w:iCs/>
          <w:sz w:val="20"/>
          <w:szCs w:val="22"/>
        </w:rPr>
      </w:pPr>
      <w:r w:rsidRPr="005579A5">
        <w:rPr>
          <w:sz w:val="20"/>
        </w:rPr>
        <w:t xml:space="preserve">Reference: </w:t>
      </w:r>
      <w:hyperlink r:id="rId15" w:anchor="c04_regress_root" w:history="1">
        <w:r w:rsidRPr="005579A5">
          <w:rPr>
            <w:rStyle w:val="Hyperlink"/>
            <w:sz w:val="20"/>
          </w:rPr>
          <w:t>http://www.tc3.edu/instruct/sbrown/swt/chap04.htm#c04_regress_root</w:t>
        </w:r>
      </w:hyperlink>
    </w:p>
    <w:p w14:paraId="5F6B13A1" w14:textId="77777777" w:rsidR="005579A5" w:rsidRDefault="005579A5">
      <w:pPr>
        <w:spacing w:after="160" w:line="259" w:lineRule="auto"/>
        <w:rPr>
          <w:rFonts w:ascii="Cambria" w:hAnsi="Cambria"/>
          <w:i/>
          <w:iCs/>
          <w:color w:val="000000"/>
          <w:sz w:val="20"/>
          <w:szCs w:val="22"/>
        </w:rPr>
      </w:pPr>
      <w:r>
        <w:rPr>
          <w:i/>
          <w:iCs/>
          <w:sz w:val="20"/>
          <w:szCs w:val="22"/>
        </w:rPr>
        <w:br w:type="page"/>
      </w:r>
    </w:p>
    <w:p w14:paraId="29DCEAC5" w14:textId="77777777" w:rsidR="005579A5" w:rsidRPr="005579A5" w:rsidRDefault="005579A5" w:rsidP="005579A5">
      <w:pPr>
        <w:pStyle w:val="nonbrk"/>
        <w:spacing w:before="0"/>
        <w:rPr>
          <w:i/>
          <w:iCs/>
          <w:sz w:val="20"/>
          <w:szCs w:val="22"/>
        </w:rPr>
      </w:pPr>
    </w:p>
    <w:p w14:paraId="1B2754E5" w14:textId="77777777" w:rsidR="00B86A34" w:rsidRPr="005579A5" w:rsidRDefault="005579A5" w:rsidP="00B86A34">
      <w:pPr>
        <w:spacing w:before="100" w:beforeAutospacing="1" w:after="100" w:afterAutospacing="1"/>
        <w:jc w:val="center"/>
        <w:rPr>
          <w:b/>
          <w:sz w:val="28"/>
        </w:rPr>
      </w:pPr>
      <w:r w:rsidRPr="005579A5">
        <w:rPr>
          <w:b/>
          <w:sz w:val="28"/>
        </w:rPr>
        <w:t>How to Calculate Correlation Coefficient by Hand</w:t>
      </w:r>
    </w:p>
    <w:p w14:paraId="4EF09A0D" w14:textId="77777777" w:rsidR="00AF747A" w:rsidRPr="00C7391E" w:rsidRDefault="00AF747A" w:rsidP="00AF747A">
      <w:pPr>
        <w:spacing w:before="100" w:beforeAutospacing="1" w:after="100" w:afterAutospacing="1"/>
      </w:pPr>
      <w:r w:rsidRPr="00C7391E">
        <w:t xml:space="preserve">We will begin by listing the steps to the calculation of the correlation coefficient. The data we are working with are </w:t>
      </w:r>
      <w:hyperlink r:id="rId16" w:history="1">
        <w:r w:rsidRPr="00C7391E">
          <w:rPr>
            <w:color w:val="0000FF"/>
            <w:u w:val="single"/>
          </w:rPr>
          <w:t>paired data</w:t>
        </w:r>
      </w:hyperlink>
      <w:r w:rsidRPr="00C7391E">
        <w:t>, each pair of which will be denoted by (</w:t>
      </w:r>
      <w:r w:rsidRPr="00C7391E">
        <w:rPr>
          <w:i/>
          <w:iCs/>
        </w:rPr>
        <w:t>x</w:t>
      </w:r>
      <w:r w:rsidRPr="00C7391E">
        <w:rPr>
          <w:i/>
          <w:iCs/>
          <w:vertAlign w:val="subscript"/>
        </w:rPr>
        <w:t>i</w:t>
      </w:r>
      <w:r w:rsidRPr="00C7391E">
        <w:rPr>
          <w:i/>
          <w:iCs/>
        </w:rPr>
        <w:t>,y</w:t>
      </w:r>
      <w:r w:rsidRPr="00C7391E">
        <w:rPr>
          <w:i/>
          <w:iCs/>
          <w:vertAlign w:val="subscript"/>
        </w:rPr>
        <w:t>i</w:t>
      </w:r>
      <w:r w:rsidRPr="00C7391E">
        <w:t xml:space="preserve">). Found on the data sheet above. Then, use a different (blank) sheet of paper and your graphing calculator to find the correlation coefficient. </w:t>
      </w:r>
    </w:p>
    <w:p w14:paraId="7F52BBC9" w14:textId="77777777" w:rsidR="00AF747A" w:rsidRPr="00C7391E" w:rsidRDefault="00AF747A" w:rsidP="00AF747A">
      <w:pPr>
        <w:numPr>
          <w:ilvl w:val="0"/>
          <w:numId w:val="1"/>
        </w:numPr>
        <w:spacing w:before="100" w:beforeAutospacing="1" w:after="100" w:afterAutospacing="1"/>
      </w:pPr>
      <w:r w:rsidRPr="00C7391E">
        <w:t xml:space="preserve">We begin with a few preliminary calculations. The quantities from these calculations will be used in subsequent steps of our calculation of </w:t>
      </w:r>
      <w:r w:rsidRPr="00C7391E">
        <w:rPr>
          <w:i/>
          <w:iCs/>
        </w:rPr>
        <w:t>r</w:t>
      </w:r>
      <w:r w:rsidRPr="00C7391E">
        <w:t xml:space="preserve">: </w:t>
      </w:r>
    </w:p>
    <w:p w14:paraId="23FB10C5" w14:textId="77777777" w:rsidR="00AF747A" w:rsidRPr="00C7391E" w:rsidRDefault="00AF747A" w:rsidP="00AF747A">
      <w:pPr>
        <w:numPr>
          <w:ilvl w:val="2"/>
          <w:numId w:val="1"/>
        </w:numPr>
        <w:tabs>
          <w:tab w:val="clear" w:pos="2160"/>
        </w:tabs>
        <w:spacing w:before="100" w:beforeAutospacing="1" w:after="100" w:afterAutospacing="1"/>
        <w:ind w:left="1080"/>
      </w:pPr>
      <w:r w:rsidRPr="00C7391E">
        <w:t>The correlation coefficient r, denotes its </w:t>
      </w:r>
      <w:hyperlink r:id="rId17" w:history="1">
        <w:r w:rsidRPr="00C7391E">
          <w:t>value</w:t>
        </w:r>
      </w:hyperlink>
      <w:r w:rsidRPr="00C7391E">
        <w:t> varies between -1 and 1 : 1 </w:t>
      </w:r>
      <w:hyperlink r:id="rId18" w:history="1">
        <w:r w:rsidRPr="00C7391E">
          <w:t>means</w:t>
        </w:r>
      </w:hyperlink>
      <w:r w:rsidRPr="00C7391E">
        <w:t> </w:t>
      </w:r>
      <w:hyperlink r:id="rId19" w:history="1">
        <w:r w:rsidRPr="00C7391E">
          <w:t>perfect</w:t>
        </w:r>
      </w:hyperlink>
      <w:r w:rsidRPr="00C7391E">
        <w:t> correlation, 0 means no correlation, positive </w:t>
      </w:r>
      <w:hyperlink r:id="rId20" w:history="1">
        <w:r w:rsidRPr="00C7391E">
          <w:t>values</w:t>
        </w:r>
      </w:hyperlink>
      <w:r w:rsidRPr="00C7391E">
        <w:t> means the </w:t>
      </w:r>
      <w:hyperlink r:id="rId21" w:history="1">
        <w:r w:rsidRPr="00C7391E">
          <w:t>relationship</w:t>
        </w:r>
      </w:hyperlink>
      <w:r w:rsidRPr="00C7391E">
        <w:t xml:space="preserve"> is positive (when one goes up so does the other), negative values mean the relationship is negative (when one goes up the other goes down).  </w:t>
      </w:r>
    </w:p>
    <w:p w14:paraId="71BF2E0E" w14:textId="77777777" w:rsidR="00AF747A" w:rsidRPr="00C7391E" w:rsidRDefault="00AF747A" w:rsidP="00AF747A">
      <w:pPr>
        <w:numPr>
          <w:ilvl w:val="0"/>
          <w:numId w:val="1"/>
        </w:numPr>
        <w:spacing w:before="100" w:beforeAutospacing="1" w:after="100" w:afterAutospacing="1"/>
      </w:pPr>
      <w:r w:rsidRPr="00C7391E">
        <w:t xml:space="preserve">Calculate x̄, the </w:t>
      </w:r>
      <w:hyperlink r:id="rId22" w:history="1">
        <w:r w:rsidRPr="00C7391E">
          <w:rPr>
            <w:color w:val="0000FF"/>
            <w:u w:val="single"/>
          </w:rPr>
          <w:t>mean</w:t>
        </w:r>
      </w:hyperlink>
      <w:r w:rsidRPr="00C7391E">
        <w:t xml:space="preserve"> of all of the first coordinates of the data </w:t>
      </w:r>
      <w:r w:rsidRPr="00C7391E">
        <w:rPr>
          <w:i/>
          <w:iCs/>
        </w:rPr>
        <w:t>x</w:t>
      </w:r>
      <w:r w:rsidRPr="00C7391E">
        <w:rPr>
          <w:i/>
          <w:iCs/>
          <w:vertAlign w:val="subscript"/>
        </w:rPr>
        <w:t>i</w:t>
      </w:r>
      <w:r w:rsidRPr="00C7391E">
        <w:t xml:space="preserve">. </w:t>
      </w:r>
    </w:p>
    <w:p w14:paraId="4E56BCC8" w14:textId="77777777" w:rsidR="00AF747A" w:rsidRPr="00C7391E" w:rsidRDefault="00AF747A" w:rsidP="00AF747A">
      <w:pPr>
        <w:numPr>
          <w:ilvl w:val="0"/>
          <w:numId w:val="1"/>
        </w:numPr>
        <w:spacing w:before="100" w:beforeAutospacing="1" w:after="100" w:afterAutospacing="1"/>
      </w:pPr>
      <w:r w:rsidRPr="00C7391E">
        <w:t xml:space="preserve">Calculate ȳ, the mean of all of the second coordinates of the data </w:t>
      </w:r>
      <w:r w:rsidRPr="00C7391E">
        <w:rPr>
          <w:i/>
          <w:iCs/>
        </w:rPr>
        <w:t>y</w:t>
      </w:r>
      <w:r w:rsidRPr="00C7391E">
        <w:rPr>
          <w:i/>
          <w:iCs/>
          <w:vertAlign w:val="subscript"/>
        </w:rPr>
        <w:t>i</w:t>
      </w:r>
      <w:r w:rsidRPr="00C7391E">
        <w:t xml:space="preserve">. </w:t>
      </w:r>
    </w:p>
    <w:p w14:paraId="70951B7F" w14:textId="77777777" w:rsidR="00AF747A" w:rsidRPr="00C7391E" w:rsidRDefault="00AF747A" w:rsidP="00AF747A">
      <w:pPr>
        <w:numPr>
          <w:ilvl w:val="2"/>
          <w:numId w:val="1"/>
        </w:numPr>
        <w:tabs>
          <w:tab w:val="clear" w:pos="2160"/>
        </w:tabs>
        <w:spacing w:before="100" w:beforeAutospacing="1" w:after="100" w:afterAutospacing="1"/>
        <w:ind w:left="1080"/>
      </w:pPr>
      <w:r w:rsidRPr="00C7391E">
        <w:t>To calculate the mean: add up all the numbers, then divide by how many numbers there are.</w:t>
      </w:r>
    </w:p>
    <w:p w14:paraId="234CC4FC" w14:textId="77777777" w:rsidR="00AF747A" w:rsidRPr="00C7391E" w:rsidRDefault="00AF747A" w:rsidP="00AF747A">
      <w:pPr>
        <w:numPr>
          <w:ilvl w:val="0"/>
          <w:numId w:val="1"/>
        </w:numPr>
        <w:spacing w:before="100" w:beforeAutospacing="1" w:after="100" w:afterAutospacing="1"/>
      </w:pPr>
      <w:r w:rsidRPr="00C7391E">
        <w:t xml:space="preserve">Calculate </w:t>
      </w:r>
      <w:r w:rsidRPr="00C7391E">
        <w:rPr>
          <w:i/>
          <w:iCs/>
        </w:rPr>
        <w:t>s</w:t>
      </w:r>
      <w:r w:rsidRPr="00C7391E">
        <w:rPr>
          <w:i/>
          <w:iCs/>
          <w:vertAlign w:val="subscript"/>
        </w:rPr>
        <w:t xml:space="preserve"> x</w:t>
      </w:r>
      <w:r w:rsidRPr="00C7391E">
        <w:t xml:space="preserve"> the sample </w:t>
      </w:r>
      <w:hyperlink r:id="rId23" w:history="1">
        <w:r w:rsidRPr="00C7391E">
          <w:rPr>
            <w:color w:val="0000FF"/>
            <w:u w:val="single"/>
          </w:rPr>
          <w:t>standard deviation</w:t>
        </w:r>
      </w:hyperlink>
      <w:r w:rsidRPr="00C7391E">
        <w:t xml:space="preserve"> of all of the first coordinates of the data </w:t>
      </w:r>
      <w:r w:rsidRPr="00C7391E">
        <w:rPr>
          <w:i/>
          <w:iCs/>
        </w:rPr>
        <w:t>x</w:t>
      </w:r>
      <w:r w:rsidRPr="00C7391E">
        <w:rPr>
          <w:i/>
          <w:iCs/>
          <w:vertAlign w:val="subscript"/>
        </w:rPr>
        <w:t>i</w:t>
      </w:r>
      <w:r w:rsidRPr="00C7391E">
        <w:t xml:space="preserve">. It measures how spread out of the numbers fall away from the standard deviation. </w:t>
      </w:r>
    </w:p>
    <w:p w14:paraId="532DB61C" w14:textId="77777777" w:rsidR="00AF747A" w:rsidRPr="00C7391E" w:rsidRDefault="00AF747A" w:rsidP="00AF747A">
      <w:pPr>
        <w:numPr>
          <w:ilvl w:val="0"/>
          <w:numId w:val="1"/>
        </w:numPr>
        <w:spacing w:before="100" w:beforeAutospacing="1" w:after="100" w:afterAutospacing="1"/>
      </w:pPr>
      <w:r w:rsidRPr="00C7391E">
        <w:t xml:space="preserve">Calculate </w:t>
      </w:r>
      <w:r w:rsidRPr="00C7391E">
        <w:rPr>
          <w:i/>
          <w:iCs/>
        </w:rPr>
        <w:t>s</w:t>
      </w:r>
      <w:r w:rsidRPr="00C7391E">
        <w:rPr>
          <w:i/>
          <w:iCs/>
          <w:vertAlign w:val="subscript"/>
        </w:rPr>
        <w:t xml:space="preserve"> y</w:t>
      </w:r>
      <w:r w:rsidRPr="00C7391E">
        <w:t xml:space="preserve"> the sample standard deviation of all of the second coordinates of the data </w:t>
      </w:r>
      <w:r w:rsidRPr="00C7391E">
        <w:rPr>
          <w:i/>
          <w:iCs/>
        </w:rPr>
        <w:t>y</w:t>
      </w:r>
      <w:r w:rsidRPr="00C7391E">
        <w:rPr>
          <w:i/>
          <w:iCs/>
          <w:vertAlign w:val="subscript"/>
        </w:rPr>
        <w:t>i</w:t>
      </w:r>
      <w:r w:rsidRPr="00C7391E">
        <w:t xml:space="preserve">. </w:t>
      </w:r>
    </w:p>
    <w:p w14:paraId="1BB043B7" w14:textId="77777777" w:rsidR="00AF747A" w:rsidRPr="00C7391E" w:rsidRDefault="00AF747A" w:rsidP="00AF747A">
      <w:pPr>
        <w:numPr>
          <w:ilvl w:val="2"/>
          <w:numId w:val="1"/>
        </w:numPr>
        <w:tabs>
          <w:tab w:val="clear" w:pos="2160"/>
        </w:tabs>
        <w:spacing w:before="100" w:beforeAutospacing="1" w:after="100" w:afterAutospacing="1"/>
        <w:ind w:left="1080"/>
      </w:pPr>
      <w:r w:rsidRPr="00C7391E">
        <w:t>To calculate the standard deviation: take the square root of the Variance. </w:t>
      </w:r>
    </w:p>
    <w:p w14:paraId="54227A67" w14:textId="77777777" w:rsidR="00AF747A" w:rsidRPr="00C7391E" w:rsidRDefault="00AF747A" w:rsidP="00AF747A">
      <w:pPr>
        <w:numPr>
          <w:ilvl w:val="0"/>
          <w:numId w:val="1"/>
        </w:numPr>
        <w:spacing w:before="100" w:beforeAutospacing="1" w:after="100" w:afterAutospacing="1"/>
      </w:pPr>
      <w:r w:rsidRPr="00C7391E">
        <w:t xml:space="preserve">Use the formula </w:t>
      </w:r>
      <w:r w:rsidRPr="00C7391E">
        <w:rPr>
          <w:i/>
          <w:iCs/>
        </w:rPr>
        <w:t>(z</w:t>
      </w:r>
      <w:r w:rsidRPr="00C7391E">
        <w:rPr>
          <w:i/>
          <w:iCs/>
          <w:vertAlign w:val="subscript"/>
        </w:rPr>
        <w:t>x</w:t>
      </w:r>
      <w:r w:rsidRPr="00C7391E">
        <w:rPr>
          <w:i/>
          <w:iCs/>
        </w:rPr>
        <w:t>)</w:t>
      </w:r>
      <w:r w:rsidRPr="00C7391E">
        <w:rPr>
          <w:i/>
          <w:iCs/>
          <w:vertAlign w:val="subscript"/>
        </w:rPr>
        <w:t>i</w:t>
      </w:r>
      <w:r w:rsidRPr="00C7391E">
        <w:t xml:space="preserve"> = (</w:t>
      </w:r>
      <w:r w:rsidRPr="00C7391E">
        <w:rPr>
          <w:i/>
          <w:iCs/>
        </w:rPr>
        <w:t>x</w:t>
      </w:r>
      <w:r w:rsidRPr="00C7391E">
        <w:rPr>
          <w:i/>
          <w:iCs/>
          <w:vertAlign w:val="subscript"/>
        </w:rPr>
        <w:t>i</w:t>
      </w:r>
      <w:r w:rsidRPr="00C7391E">
        <w:t xml:space="preserve"> – x̄) / </w:t>
      </w:r>
      <w:r w:rsidRPr="00C7391E">
        <w:rPr>
          <w:i/>
          <w:iCs/>
        </w:rPr>
        <w:t>s</w:t>
      </w:r>
      <w:r w:rsidRPr="00C7391E">
        <w:rPr>
          <w:i/>
          <w:iCs/>
          <w:vertAlign w:val="subscript"/>
        </w:rPr>
        <w:t xml:space="preserve"> x</w:t>
      </w:r>
      <w:r w:rsidRPr="00C7391E">
        <w:t xml:space="preserve"> and calculate a standardized value for each </w:t>
      </w:r>
      <w:r w:rsidRPr="00C7391E">
        <w:rPr>
          <w:i/>
          <w:iCs/>
        </w:rPr>
        <w:t>x</w:t>
      </w:r>
      <w:r w:rsidRPr="00C7391E">
        <w:rPr>
          <w:i/>
          <w:iCs/>
          <w:vertAlign w:val="subscript"/>
        </w:rPr>
        <w:t>i</w:t>
      </w:r>
      <w:r w:rsidRPr="00C7391E">
        <w:t>.</w:t>
      </w:r>
    </w:p>
    <w:p w14:paraId="49BEA0BA" w14:textId="77777777" w:rsidR="00AF747A" w:rsidRPr="00C7391E" w:rsidRDefault="00AF747A" w:rsidP="00AF747A">
      <w:pPr>
        <w:numPr>
          <w:ilvl w:val="0"/>
          <w:numId w:val="1"/>
        </w:numPr>
        <w:spacing w:before="100" w:beforeAutospacing="1" w:after="100" w:afterAutospacing="1"/>
      </w:pPr>
      <w:r w:rsidRPr="00C7391E">
        <w:t xml:space="preserve">Use the formula </w:t>
      </w:r>
      <w:r w:rsidRPr="00C7391E">
        <w:rPr>
          <w:i/>
          <w:iCs/>
        </w:rPr>
        <w:t>(z</w:t>
      </w:r>
      <w:r w:rsidRPr="00C7391E">
        <w:rPr>
          <w:i/>
          <w:iCs/>
          <w:vertAlign w:val="subscript"/>
        </w:rPr>
        <w:t>y</w:t>
      </w:r>
      <w:r w:rsidRPr="00C7391E">
        <w:rPr>
          <w:i/>
          <w:iCs/>
        </w:rPr>
        <w:t>)</w:t>
      </w:r>
      <w:r w:rsidRPr="00C7391E">
        <w:rPr>
          <w:i/>
          <w:iCs/>
          <w:vertAlign w:val="subscript"/>
        </w:rPr>
        <w:t>i</w:t>
      </w:r>
      <w:r w:rsidRPr="00C7391E">
        <w:t xml:space="preserve"> = (</w:t>
      </w:r>
      <w:r w:rsidRPr="00C7391E">
        <w:rPr>
          <w:i/>
          <w:iCs/>
        </w:rPr>
        <w:t>y</w:t>
      </w:r>
      <w:r w:rsidRPr="00C7391E">
        <w:rPr>
          <w:i/>
          <w:iCs/>
          <w:vertAlign w:val="subscript"/>
        </w:rPr>
        <w:t>i</w:t>
      </w:r>
      <w:r w:rsidRPr="00C7391E">
        <w:t xml:space="preserve"> – ȳ) / </w:t>
      </w:r>
      <w:r w:rsidRPr="00C7391E">
        <w:rPr>
          <w:i/>
          <w:iCs/>
        </w:rPr>
        <w:t>s</w:t>
      </w:r>
      <w:r w:rsidRPr="00C7391E">
        <w:rPr>
          <w:i/>
          <w:iCs/>
          <w:vertAlign w:val="subscript"/>
        </w:rPr>
        <w:t xml:space="preserve"> y</w:t>
      </w:r>
      <w:r w:rsidRPr="00C7391E">
        <w:t xml:space="preserve"> and calculate a standardized value for each </w:t>
      </w:r>
      <w:r w:rsidRPr="00C7391E">
        <w:rPr>
          <w:i/>
          <w:iCs/>
        </w:rPr>
        <w:t>y</w:t>
      </w:r>
      <w:r w:rsidRPr="00C7391E">
        <w:rPr>
          <w:i/>
          <w:iCs/>
          <w:vertAlign w:val="subscript"/>
        </w:rPr>
        <w:t>i</w:t>
      </w:r>
      <w:r w:rsidRPr="00C7391E">
        <w:t>.</w:t>
      </w:r>
    </w:p>
    <w:p w14:paraId="3128DB35" w14:textId="77777777" w:rsidR="00AF747A" w:rsidRPr="00C7391E" w:rsidRDefault="00AF747A" w:rsidP="00AF747A">
      <w:pPr>
        <w:numPr>
          <w:ilvl w:val="0"/>
          <w:numId w:val="1"/>
        </w:numPr>
        <w:spacing w:before="100" w:beforeAutospacing="1" w:after="100" w:afterAutospacing="1"/>
      </w:pPr>
      <w:r w:rsidRPr="00C7391E">
        <w:t xml:space="preserve">Multiply corresponding standardized values: </w:t>
      </w:r>
      <w:r w:rsidRPr="00C7391E">
        <w:rPr>
          <w:i/>
          <w:iCs/>
        </w:rPr>
        <w:t>(z</w:t>
      </w:r>
      <w:r w:rsidRPr="00C7391E">
        <w:rPr>
          <w:i/>
          <w:iCs/>
          <w:vertAlign w:val="subscript"/>
        </w:rPr>
        <w:t>x</w:t>
      </w:r>
      <w:r w:rsidRPr="00C7391E">
        <w:rPr>
          <w:i/>
          <w:iCs/>
        </w:rPr>
        <w:t>)</w:t>
      </w:r>
      <w:r w:rsidRPr="00C7391E">
        <w:rPr>
          <w:i/>
          <w:iCs/>
          <w:vertAlign w:val="subscript"/>
        </w:rPr>
        <w:t>i</w:t>
      </w:r>
      <w:r w:rsidRPr="00C7391E">
        <w:rPr>
          <w:i/>
          <w:iCs/>
        </w:rPr>
        <w:t>(z</w:t>
      </w:r>
      <w:r w:rsidRPr="00C7391E">
        <w:rPr>
          <w:i/>
          <w:iCs/>
          <w:vertAlign w:val="subscript"/>
        </w:rPr>
        <w:t>y</w:t>
      </w:r>
      <w:r w:rsidRPr="00C7391E">
        <w:rPr>
          <w:i/>
          <w:iCs/>
        </w:rPr>
        <w:t>)</w:t>
      </w:r>
      <w:r w:rsidRPr="00C7391E">
        <w:rPr>
          <w:i/>
          <w:iCs/>
          <w:vertAlign w:val="subscript"/>
        </w:rPr>
        <w:t>i</w:t>
      </w:r>
      <w:r w:rsidRPr="00C7391E">
        <w:t xml:space="preserve"> </w:t>
      </w:r>
    </w:p>
    <w:p w14:paraId="076E5FB7" w14:textId="77777777" w:rsidR="00AF747A" w:rsidRPr="00C7391E" w:rsidRDefault="00AF747A" w:rsidP="00AF747A">
      <w:pPr>
        <w:numPr>
          <w:ilvl w:val="0"/>
          <w:numId w:val="1"/>
        </w:numPr>
        <w:spacing w:before="100" w:beforeAutospacing="1" w:after="100" w:afterAutospacing="1"/>
      </w:pPr>
      <w:r w:rsidRPr="00C7391E">
        <w:t>Add the products from the last step together.</w:t>
      </w:r>
    </w:p>
    <w:p w14:paraId="305AB2B1" w14:textId="77777777" w:rsidR="00AF747A" w:rsidRPr="00C7391E" w:rsidRDefault="00AF747A" w:rsidP="00AF747A">
      <w:pPr>
        <w:numPr>
          <w:ilvl w:val="0"/>
          <w:numId w:val="1"/>
        </w:numPr>
        <w:tabs>
          <w:tab w:val="clear" w:pos="720"/>
          <w:tab w:val="num" w:pos="-1080"/>
        </w:tabs>
        <w:spacing w:before="100" w:beforeAutospacing="1" w:after="100" w:afterAutospacing="1"/>
      </w:pPr>
      <w:r w:rsidRPr="00C7391E">
        <w:t xml:space="preserve">Divide the sum from the previous step by n – 1, where n is the total number of points in our set of paired data. </w:t>
      </w:r>
    </w:p>
    <w:p w14:paraId="22860785" w14:textId="77777777" w:rsidR="005579A5" w:rsidRPr="00C7391E" w:rsidRDefault="00AF747A" w:rsidP="005579A5">
      <w:pPr>
        <w:numPr>
          <w:ilvl w:val="0"/>
          <w:numId w:val="1"/>
        </w:numPr>
        <w:spacing w:before="100" w:beforeAutospacing="1" w:after="100" w:afterAutospacing="1"/>
      </w:pPr>
      <w:r w:rsidRPr="00C7391E">
        <w:t xml:space="preserve">The result of all of this is the correlation coefficient </w:t>
      </w:r>
      <w:r w:rsidRPr="00C7391E">
        <w:rPr>
          <w:i/>
          <w:iCs/>
        </w:rPr>
        <w:t>r</w:t>
      </w:r>
      <w:r w:rsidRPr="00C7391E">
        <w:t>.</w:t>
      </w:r>
    </w:p>
    <w:p w14:paraId="0ADB3D48" w14:textId="77777777" w:rsidR="00AF747A" w:rsidRDefault="00AF747A">
      <w:pPr>
        <w:spacing w:after="160" w:line="259" w:lineRule="auto"/>
      </w:pPr>
      <w:r>
        <w:br w:type="page"/>
      </w:r>
    </w:p>
    <w:p w14:paraId="17CA9CF8" w14:textId="77777777" w:rsidR="005579A5" w:rsidRPr="005579A5" w:rsidRDefault="005579A5" w:rsidP="005579A5">
      <w:pPr>
        <w:pStyle w:val="brk"/>
        <w:spacing w:before="0"/>
        <w:jc w:val="center"/>
        <w:rPr>
          <w:rStyle w:val="Strong"/>
          <w:rFonts w:ascii="Times New Roman" w:hAnsi="Times New Roman"/>
          <w:color w:val="auto"/>
          <w:sz w:val="28"/>
        </w:rPr>
      </w:pPr>
      <w:r w:rsidRPr="005579A5">
        <w:rPr>
          <w:rStyle w:val="Strong"/>
          <w:rFonts w:ascii="Times New Roman" w:hAnsi="Times New Roman"/>
          <w:color w:val="auto"/>
          <w:sz w:val="28"/>
        </w:rPr>
        <w:lastRenderedPageBreak/>
        <w:t xml:space="preserve">Further </w:t>
      </w:r>
      <w:r>
        <w:rPr>
          <w:rStyle w:val="Strong"/>
          <w:rFonts w:ascii="Times New Roman" w:hAnsi="Times New Roman"/>
          <w:color w:val="auto"/>
          <w:sz w:val="28"/>
        </w:rPr>
        <w:t>E</w:t>
      </w:r>
      <w:r w:rsidRPr="005579A5">
        <w:rPr>
          <w:rStyle w:val="Strong"/>
          <w:rFonts w:ascii="Times New Roman" w:hAnsi="Times New Roman"/>
          <w:color w:val="auto"/>
          <w:sz w:val="28"/>
        </w:rPr>
        <w:t>xplaining Correlation:</w:t>
      </w:r>
    </w:p>
    <w:p w14:paraId="52F49735" w14:textId="77777777" w:rsidR="005579A5" w:rsidRDefault="005579A5" w:rsidP="005579A5">
      <w:pPr>
        <w:pStyle w:val="brk"/>
        <w:spacing w:before="0"/>
        <w:jc w:val="center"/>
        <w:rPr>
          <w:rStyle w:val="Strong"/>
          <w:color w:val="000088"/>
          <w:sz w:val="22"/>
        </w:rPr>
      </w:pPr>
    </w:p>
    <w:p w14:paraId="0C59A02D" w14:textId="77777777" w:rsidR="005579A5" w:rsidRPr="00BF540B" w:rsidRDefault="005579A5" w:rsidP="005579A5">
      <w:pPr>
        <w:pStyle w:val="brk"/>
        <w:spacing w:before="0"/>
        <w:rPr>
          <w:sz w:val="22"/>
        </w:rPr>
      </w:pPr>
      <w:r w:rsidRPr="00BF540B">
        <w:rPr>
          <w:rStyle w:val="Strong"/>
          <w:color w:val="000088"/>
          <w:sz w:val="22"/>
        </w:rPr>
        <w:t>Be careful in your interpretation!</w:t>
      </w:r>
      <w:r w:rsidRPr="00BF540B">
        <w:rPr>
          <w:sz w:val="22"/>
        </w:rPr>
        <w:t xml:space="preserve"> No matter how strong your r might be, say that changes in the y variable are </w:t>
      </w:r>
      <w:r w:rsidRPr="00BF540B">
        <w:rPr>
          <w:rStyle w:val="Emphasis"/>
          <w:sz w:val="22"/>
        </w:rPr>
        <w:t>associated with</w:t>
      </w:r>
      <w:r w:rsidRPr="00BF540B">
        <w:rPr>
          <w:sz w:val="22"/>
        </w:rPr>
        <w:t xml:space="preserve"> changes in the x variable, not “caused by” it. </w:t>
      </w:r>
      <w:r w:rsidRPr="00BF540B">
        <w:rPr>
          <w:rStyle w:val="Strong"/>
          <w:color w:val="000088"/>
          <w:sz w:val="22"/>
        </w:rPr>
        <w:t>Correlation is not causation</w:t>
      </w:r>
      <w:r w:rsidRPr="00BF540B">
        <w:rPr>
          <w:sz w:val="22"/>
        </w:rPr>
        <w:t xml:space="preserve"> is your mantra.</w:t>
      </w:r>
    </w:p>
    <w:p w14:paraId="6562A29B" w14:textId="77777777" w:rsidR="005579A5" w:rsidRPr="00BF540B" w:rsidRDefault="005579A5" w:rsidP="005579A5">
      <w:pPr>
        <w:pStyle w:val="nonbrk"/>
        <w:spacing w:before="0"/>
        <w:rPr>
          <w:sz w:val="22"/>
        </w:rPr>
      </w:pPr>
      <w:r w:rsidRPr="00BF540B">
        <w:rPr>
          <w:sz w:val="22"/>
        </w:rPr>
        <w:t xml:space="preserve">It’s easy to think of associations where there is no cause. For example, if you make a scatterplot of US cities with x as number of books in the public library and y as number of murders, you’ll see a positive association: number of murders tends to be higher in cities with more library books. Does that mean that reading causes people to commit murder, or that murderers read more than other people? Of course not! There is a </w:t>
      </w:r>
      <w:r w:rsidRPr="00BF540B">
        <w:rPr>
          <w:rStyle w:val="Strong"/>
          <w:color w:val="000088"/>
          <w:sz w:val="22"/>
        </w:rPr>
        <w:t>lurking variable</w:t>
      </w:r>
      <w:r w:rsidRPr="00BF540B">
        <w:rPr>
          <w:sz w:val="22"/>
        </w:rPr>
        <w:t xml:space="preserve"> here: population of the city.</w:t>
      </w:r>
    </w:p>
    <w:p w14:paraId="1405005C" w14:textId="77777777" w:rsidR="005579A5" w:rsidRPr="00BF540B" w:rsidRDefault="005579A5" w:rsidP="005579A5">
      <w:pPr>
        <w:pStyle w:val="nonbrk"/>
        <w:spacing w:before="0"/>
        <w:rPr>
          <w:sz w:val="22"/>
        </w:rPr>
      </w:pPr>
      <w:r w:rsidRPr="00BF540B">
        <w:rPr>
          <w:noProof/>
          <w:sz w:val="22"/>
        </w:rPr>
        <w:drawing>
          <wp:anchor distT="0" distB="0" distL="114300" distR="114300" simplePos="0" relativeHeight="251658240" behindDoc="1" locked="0" layoutInCell="1" allowOverlap="1" wp14:anchorId="66B1B8EA" wp14:editId="4B0FE7C9">
            <wp:simplePos x="0" y="0"/>
            <wp:positionH relativeFrom="column">
              <wp:posOffset>415290</wp:posOffset>
            </wp:positionH>
            <wp:positionV relativeFrom="paragraph">
              <wp:posOffset>922655</wp:posOffset>
            </wp:positionV>
            <wp:extent cx="4371975" cy="1762125"/>
            <wp:effectExtent l="0" t="0" r="9525" b="9525"/>
            <wp:wrapTight wrapText="bothSides">
              <wp:wrapPolygon edited="0">
                <wp:start x="0" y="0"/>
                <wp:lineTo x="0" y="21483"/>
                <wp:lineTo x="21553" y="21483"/>
                <wp:lineTo x="21553" y="0"/>
                <wp:lineTo x="0" y="0"/>
              </wp:wrapPolygon>
            </wp:wrapTight>
            <wp:docPr id="1" name="Picture 1" descr="correlation and causati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lation and causation cartoo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719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40B">
        <w:rPr>
          <w:sz w:val="22"/>
        </w:rPr>
        <w:t xml:space="preserve">When you have a positive or negative association, there are </w:t>
      </w:r>
      <w:r w:rsidRPr="00BF540B">
        <w:rPr>
          <w:rStyle w:val="Strong"/>
          <w:color w:val="000088"/>
          <w:sz w:val="22"/>
        </w:rPr>
        <w:t>four possibilities</w:t>
      </w:r>
      <w:r w:rsidRPr="00BF540B">
        <w:rPr>
          <w:sz w:val="22"/>
        </w:rPr>
        <w:t>: x might cause changes in y, y might cause changes in x, lurking variables might cause changes in both, or it could just be coincidence, a random sample that happens to show a strong association even though the population does not.</w:t>
      </w:r>
    </w:p>
    <w:p w14:paraId="1EEB7A0D" w14:textId="77777777" w:rsidR="005579A5" w:rsidRPr="00BF540B" w:rsidRDefault="005579A5" w:rsidP="005579A5">
      <w:pPr>
        <w:pStyle w:val="illo"/>
        <w:rPr>
          <w:sz w:val="18"/>
          <w:szCs w:val="20"/>
        </w:rPr>
      </w:pPr>
      <w:r w:rsidRPr="00BF540B">
        <w:rPr>
          <w:sz w:val="22"/>
        </w:rPr>
        <w:br/>
      </w:r>
    </w:p>
    <w:p w14:paraId="4AB61A24" w14:textId="77777777" w:rsidR="005579A5" w:rsidRPr="00BF540B" w:rsidRDefault="005579A5" w:rsidP="005579A5">
      <w:pPr>
        <w:pStyle w:val="illo"/>
        <w:rPr>
          <w:sz w:val="18"/>
          <w:szCs w:val="20"/>
        </w:rPr>
      </w:pPr>
    </w:p>
    <w:p w14:paraId="4715B39D" w14:textId="77777777" w:rsidR="005579A5" w:rsidRPr="00BF540B" w:rsidRDefault="005579A5" w:rsidP="005579A5">
      <w:pPr>
        <w:pStyle w:val="illo"/>
        <w:rPr>
          <w:sz w:val="18"/>
          <w:szCs w:val="20"/>
        </w:rPr>
      </w:pPr>
    </w:p>
    <w:p w14:paraId="26987464" w14:textId="77777777" w:rsidR="005579A5" w:rsidRPr="00BF540B" w:rsidRDefault="005579A5" w:rsidP="005579A5">
      <w:pPr>
        <w:pStyle w:val="illo"/>
        <w:rPr>
          <w:sz w:val="18"/>
          <w:szCs w:val="20"/>
        </w:rPr>
      </w:pPr>
    </w:p>
    <w:p w14:paraId="41B5D873" w14:textId="77777777" w:rsidR="005579A5" w:rsidRPr="00BF540B" w:rsidRDefault="005579A5" w:rsidP="005579A5">
      <w:pPr>
        <w:pStyle w:val="illo"/>
        <w:rPr>
          <w:sz w:val="18"/>
          <w:szCs w:val="20"/>
        </w:rPr>
      </w:pPr>
    </w:p>
    <w:p w14:paraId="783D8F7D" w14:textId="77777777" w:rsidR="005579A5" w:rsidRPr="00BF540B" w:rsidRDefault="005579A5" w:rsidP="005579A5">
      <w:pPr>
        <w:pStyle w:val="illo"/>
        <w:rPr>
          <w:sz w:val="18"/>
          <w:szCs w:val="20"/>
        </w:rPr>
      </w:pPr>
    </w:p>
    <w:p w14:paraId="6CB694D6" w14:textId="77777777" w:rsidR="005579A5" w:rsidRPr="00BF540B" w:rsidRDefault="005579A5" w:rsidP="005579A5">
      <w:pPr>
        <w:pStyle w:val="illo"/>
        <w:rPr>
          <w:sz w:val="18"/>
          <w:szCs w:val="20"/>
        </w:rPr>
      </w:pPr>
    </w:p>
    <w:p w14:paraId="3378BB45" w14:textId="77777777" w:rsidR="005579A5" w:rsidRPr="00BF540B" w:rsidRDefault="005579A5" w:rsidP="005579A5">
      <w:pPr>
        <w:pStyle w:val="illo"/>
        <w:rPr>
          <w:sz w:val="18"/>
          <w:szCs w:val="20"/>
        </w:rPr>
      </w:pPr>
      <w:r w:rsidRPr="00BF540B">
        <w:rPr>
          <w:sz w:val="18"/>
          <w:szCs w:val="20"/>
        </w:rPr>
        <w:t xml:space="preserve">used by permission; source: </w:t>
      </w:r>
      <w:hyperlink r:id="rId26" w:history="1">
        <w:r w:rsidRPr="00BF540B">
          <w:rPr>
            <w:rStyle w:val="Hyperlink"/>
            <w:sz w:val="16"/>
            <w:szCs w:val="17"/>
          </w:rPr>
          <w:t>http://xkcd.com/552/</w:t>
        </w:r>
      </w:hyperlink>
      <w:r w:rsidRPr="00BF540B">
        <w:rPr>
          <w:sz w:val="18"/>
          <w:szCs w:val="20"/>
        </w:rPr>
        <w:t xml:space="preserve"> (accessed 2014-09-15)</w:t>
      </w:r>
      <w:r w:rsidRPr="00BF540B">
        <w:rPr>
          <w:sz w:val="22"/>
        </w:rPr>
        <w:t xml:space="preserve"> </w:t>
      </w:r>
    </w:p>
    <w:p w14:paraId="39B524B4" w14:textId="77777777" w:rsidR="005579A5" w:rsidRPr="00BF540B" w:rsidRDefault="005579A5" w:rsidP="005579A5">
      <w:pPr>
        <w:pStyle w:val="btw"/>
        <w:rPr>
          <w:sz w:val="20"/>
        </w:rPr>
      </w:pPr>
      <w:r w:rsidRPr="00BF540B">
        <w:rPr>
          <w:sz w:val="20"/>
        </w:rPr>
        <w:t xml:space="preserve">If correlation is not causation, then how can we establish causation? For example, how do we know that smoking causes lung cancer in humans? Obviously we can’t perform an experiment, for ethical reasons. </w:t>
      </w:r>
      <w:hyperlink r:id="rId27" w:anchor="bign_BradfordHill" w:tooltip="http://www.tc3.edu/instruct/sbrown/swt/bignames.htm#bign_BradfordHill" w:history="1">
        <w:r w:rsidRPr="00BF540B">
          <w:rPr>
            <w:rStyle w:val="Hyperlink"/>
            <w:sz w:val="20"/>
          </w:rPr>
          <w:t>Sir Austin Bradford Hill</w:t>
        </w:r>
      </w:hyperlink>
      <w:r w:rsidRPr="00BF540B">
        <w:rPr>
          <w:sz w:val="20"/>
        </w:rPr>
        <w:t xml:space="preserve"> laid down nine criteria for establishing causation in a 1965 paper, </w:t>
      </w:r>
      <w:hyperlink r:id="rId28" w:anchor="so_BradfordHill1965" w:history="1">
        <w:r w:rsidRPr="00BF540B">
          <w:rPr>
            <w:rStyle w:val="Hyperlink"/>
            <w:sz w:val="20"/>
          </w:rPr>
          <w:t>The Environment and Disease: Association or Causation?</w:t>
        </w:r>
      </w:hyperlink>
      <w:r w:rsidRPr="00BF540B">
        <w:rPr>
          <w:rStyle w:val="onlyprint"/>
          <w:sz w:val="20"/>
        </w:rPr>
        <w:t xml:space="preserve"> [see “Sources Used” at end of book]</w:t>
      </w:r>
      <w:r w:rsidRPr="00BF540B">
        <w:rPr>
          <w:sz w:val="20"/>
        </w:rPr>
        <w:t xml:space="preserve"> Short summaries of the “Bradford Hill criteria” are many places on the Web, including Steve Simon’s (2000a) </w:t>
      </w:r>
      <w:hyperlink r:id="rId29" w:anchor="so_Simon2000a" w:history="1">
        <w:r w:rsidRPr="00BF540B">
          <w:rPr>
            <w:rStyle w:val="Hyperlink"/>
            <w:sz w:val="20"/>
          </w:rPr>
          <w:t>Causation</w:t>
        </w:r>
      </w:hyperlink>
      <w:r w:rsidRPr="00BF540B">
        <w:rPr>
          <w:rStyle w:val="onlyprint"/>
          <w:sz w:val="20"/>
        </w:rPr>
        <w:t xml:space="preserve"> [see “Sources Used” at end of book]</w:t>
      </w:r>
      <w:r w:rsidRPr="00BF540B">
        <w:rPr>
          <w:sz w:val="20"/>
        </w:rPr>
        <w:t>.</w:t>
      </w:r>
    </w:p>
    <w:p w14:paraId="754DD0AC" w14:textId="77777777" w:rsidR="005579A5" w:rsidRDefault="005579A5" w:rsidP="005579A5">
      <w:pPr>
        <w:pStyle w:val="btw"/>
        <w:ind w:left="0"/>
        <w:rPr>
          <w:i w:val="0"/>
          <w:sz w:val="20"/>
        </w:rPr>
      </w:pPr>
      <w:r w:rsidRPr="00BF540B">
        <w:rPr>
          <w:i w:val="0"/>
          <w:sz w:val="20"/>
        </w:rPr>
        <w:t xml:space="preserve">Reference: </w:t>
      </w:r>
      <w:hyperlink r:id="rId30" w:anchor="c04_regress_root" w:history="1">
        <w:r w:rsidRPr="00BF540B">
          <w:rPr>
            <w:rStyle w:val="Hyperlink"/>
            <w:i w:val="0"/>
            <w:sz w:val="20"/>
          </w:rPr>
          <w:t>http://www.tc3.edu/instruct/sbrown/swt/chap04.htm#c04_regress_root</w:t>
        </w:r>
      </w:hyperlink>
    </w:p>
    <w:p w14:paraId="454B5B08" w14:textId="77777777" w:rsidR="005579A5" w:rsidRDefault="005579A5">
      <w:pPr>
        <w:spacing w:after="160" w:line="259" w:lineRule="auto"/>
        <w:rPr>
          <w:rFonts w:ascii="Cambria" w:hAnsi="Cambria"/>
          <w:iCs/>
          <w:color w:val="000000"/>
          <w:sz w:val="20"/>
          <w:szCs w:val="22"/>
        </w:rPr>
      </w:pPr>
      <w:r>
        <w:rPr>
          <w:i/>
          <w:sz w:val="20"/>
        </w:rPr>
        <w:br w:type="page"/>
      </w:r>
    </w:p>
    <w:p w14:paraId="76F0282E" w14:textId="77777777" w:rsidR="005579A5" w:rsidRPr="00BF540B" w:rsidRDefault="005579A5" w:rsidP="005579A5">
      <w:pPr>
        <w:pStyle w:val="btw"/>
        <w:ind w:left="0"/>
        <w:rPr>
          <w:i w:val="0"/>
          <w:sz w:val="20"/>
        </w:rPr>
      </w:pPr>
    </w:p>
    <w:p w14:paraId="76426A96" w14:textId="77777777" w:rsidR="005579A5" w:rsidRPr="005579A5" w:rsidRDefault="005579A5" w:rsidP="005579A5">
      <w:pPr>
        <w:spacing w:before="100" w:beforeAutospacing="1" w:after="100" w:afterAutospacing="1"/>
        <w:jc w:val="center"/>
        <w:rPr>
          <w:rStyle w:val="Strong"/>
          <w:rFonts w:eastAsiaTheme="majorEastAsia"/>
          <w:sz w:val="28"/>
          <w:bdr w:val="none" w:sz="0" w:space="0" w:color="auto" w:frame="1"/>
          <w:shd w:val="clear" w:color="auto" w:fill="FFFFFF"/>
        </w:rPr>
      </w:pPr>
      <w:r w:rsidRPr="005579A5">
        <w:rPr>
          <w:rStyle w:val="Strong"/>
          <w:rFonts w:eastAsiaTheme="majorEastAsia"/>
          <w:sz w:val="28"/>
          <w:bdr w:val="none" w:sz="0" w:space="0" w:color="auto" w:frame="1"/>
          <w:shd w:val="clear" w:color="auto" w:fill="FFFFFF"/>
        </w:rPr>
        <w:t>The Regression Line:</w:t>
      </w:r>
    </w:p>
    <w:p w14:paraId="6D0002B0" w14:textId="77777777" w:rsidR="005579A5" w:rsidRPr="005579A5" w:rsidRDefault="005579A5" w:rsidP="005579A5">
      <w:pPr>
        <w:pStyle w:val="brk"/>
        <w:spacing w:before="0"/>
        <w:rPr>
          <w:b/>
          <w:u w:val="single"/>
        </w:rPr>
      </w:pPr>
      <w:r w:rsidRPr="005579A5">
        <w:rPr>
          <w:b/>
          <w:u w:val="single"/>
        </w:rPr>
        <w:t xml:space="preserve">Definition: </w:t>
      </w:r>
    </w:p>
    <w:p w14:paraId="34740011" w14:textId="77777777" w:rsidR="005579A5" w:rsidRPr="005579A5" w:rsidRDefault="005579A5" w:rsidP="005579A5">
      <w:pPr>
        <w:pStyle w:val="brk"/>
        <w:spacing w:before="0"/>
      </w:pPr>
      <w:r w:rsidRPr="005579A5">
        <w:t xml:space="preserve">Write the equation of the line using ŷ (“y-hat”), not y, to indicate that this is a </w:t>
      </w:r>
      <w:r w:rsidRPr="005579A5">
        <w:rPr>
          <w:rStyle w:val="Emphasis"/>
        </w:rPr>
        <w:t>prediction</w:t>
      </w:r>
      <w:r w:rsidRPr="005579A5">
        <w:t xml:space="preserve">. b is the </w:t>
      </w:r>
      <w:r w:rsidRPr="005579A5">
        <w:rPr>
          <w:rStyle w:val="Strong"/>
          <w:color w:val="000088"/>
        </w:rPr>
        <w:t>y intercept</w:t>
      </w:r>
      <w:r w:rsidRPr="005579A5">
        <w:t xml:space="preserve">, and a is the </w:t>
      </w:r>
      <w:r w:rsidRPr="005579A5">
        <w:rPr>
          <w:rStyle w:val="Strong"/>
          <w:color w:val="000088"/>
        </w:rPr>
        <w:t>slope</w:t>
      </w:r>
      <w:r w:rsidRPr="005579A5">
        <w:t>. Round both of them to four decimal places, and write the equation of the line as</w:t>
      </w:r>
    </w:p>
    <w:p w14:paraId="613355D4" w14:textId="77777777" w:rsidR="005579A5" w:rsidRPr="005579A5" w:rsidRDefault="005579A5" w:rsidP="005579A5">
      <w:pPr>
        <w:pStyle w:val="algebra"/>
      </w:pPr>
      <w:r w:rsidRPr="005579A5">
        <w:t>ŷ = 3.1661x − 55.7966</w:t>
      </w:r>
    </w:p>
    <w:p w14:paraId="09709510" w14:textId="77777777" w:rsidR="005579A5" w:rsidRPr="005579A5" w:rsidRDefault="005579A5" w:rsidP="005579A5">
      <w:pPr>
        <w:pStyle w:val="secondhalf"/>
      </w:pPr>
      <w:r w:rsidRPr="005579A5">
        <w:t>(Don’t write 3.1661x + −55.7966.)</w:t>
      </w:r>
    </w:p>
    <w:p w14:paraId="3F1341A2" w14:textId="77777777" w:rsidR="005579A5" w:rsidRPr="005579A5" w:rsidRDefault="005579A5" w:rsidP="005579A5">
      <w:pPr>
        <w:pStyle w:val="brk"/>
        <w:spacing w:before="0"/>
      </w:pPr>
      <w:r w:rsidRPr="005579A5">
        <w:t>These numbers can be interpreted pretty easily. Business majors will recognize them as intercept = fixed cost and slope = variable cost, but you can interpret them in non-business contexts just as well.</w:t>
      </w:r>
    </w:p>
    <w:p w14:paraId="60C9ADE1" w14:textId="77777777" w:rsidR="005579A5" w:rsidRPr="005579A5" w:rsidRDefault="005579A5" w:rsidP="005579A5">
      <w:pPr>
        <w:pStyle w:val="nonbrk"/>
        <w:spacing w:before="0"/>
      </w:pPr>
      <w:r w:rsidRPr="005579A5">
        <w:t xml:space="preserve">The </w:t>
      </w:r>
      <w:r w:rsidRPr="005579A5">
        <w:rPr>
          <w:rStyle w:val="Strong"/>
          <w:color w:val="000088"/>
        </w:rPr>
        <w:t>slope</w:t>
      </w:r>
      <w:r w:rsidRPr="005579A5">
        <w:t>, a or b</w:t>
      </w:r>
      <w:r w:rsidRPr="005579A5">
        <w:rPr>
          <w:vertAlign w:val="subscript"/>
        </w:rPr>
        <w:t>1</w:t>
      </w:r>
      <w:r w:rsidRPr="005579A5">
        <w:t xml:space="preserve"> or m, tells </w:t>
      </w:r>
      <w:r w:rsidRPr="005579A5">
        <w:rPr>
          <w:rStyle w:val="Strong"/>
          <w:color w:val="000088"/>
        </w:rPr>
        <w:t>how much ŷ increases or decreases for a one-unit increase in x</w:t>
      </w:r>
      <w:r w:rsidRPr="005579A5">
        <w:t xml:space="preserve">. In this case, your interpretation is “the ball travels about an extra 3.17 yards when the club speed is 1 mph greater.” The slope and the correlation coefficient always have the same sign. (A negative slope would mean that y </w:t>
      </w:r>
      <w:r w:rsidRPr="005579A5">
        <w:rPr>
          <w:rStyle w:val="Emphasis"/>
        </w:rPr>
        <w:t>decreases</w:t>
      </w:r>
      <w:r w:rsidRPr="005579A5">
        <w:t xml:space="preserve"> that many units for every one unit increase in x.)</w:t>
      </w:r>
    </w:p>
    <w:p w14:paraId="34207C43" w14:textId="77777777" w:rsidR="005579A5" w:rsidRPr="005579A5" w:rsidRDefault="005579A5" w:rsidP="005579A5">
      <w:pPr>
        <w:pStyle w:val="nonbrk"/>
        <w:spacing w:before="0"/>
      </w:pPr>
      <w:r w:rsidRPr="005579A5">
        <w:t xml:space="preserve">The </w:t>
      </w:r>
      <w:r w:rsidRPr="005579A5">
        <w:rPr>
          <w:rStyle w:val="Strong"/>
          <w:color w:val="000088"/>
        </w:rPr>
        <w:t>intercept</w:t>
      </w:r>
      <w:r w:rsidRPr="005579A5">
        <w:t>, b or b</w:t>
      </w:r>
      <w:r w:rsidRPr="005579A5">
        <w:rPr>
          <w:vertAlign w:val="subscript"/>
        </w:rPr>
        <w:t>0</w:t>
      </w:r>
      <w:r w:rsidRPr="005579A5">
        <w:t xml:space="preserve">, says where the regression line crosses the y axis: it’s the </w:t>
      </w:r>
      <w:r w:rsidRPr="005579A5">
        <w:rPr>
          <w:rStyle w:val="Strong"/>
          <w:color w:val="000088"/>
        </w:rPr>
        <w:t>value of ŷ when x is 0</w:t>
      </w:r>
      <w:r w:rsidRPr="005579A5">
        <w:t xml:space="preserve">. Be careful! </w:t>
      </w:r>
      <w:r w:rsidRPr="005579A5">
        <w:rPr>
          <w:rStyle w:val="Strong"/>
          <w:color w:val="000088"/>
        </w:rPr>
        <w:t>The y intercept may or may not be meaningful.</w:t>
      </w:r>
      <w:r w:rsidRPr="005579A5">
        <w:t xml:space="preserve"> In this case, a club-head speed of zero is not meaningful. In general, when the measured x values don’t include 0 or don’t at least come pretty close to it, you can’t assign a real-world interpretation to the intercept. In this case you’d say something like “the intercept of −55.7966 has no physical interpretation because you can’t </w:t>
      </w:r>
      <w:r w:rsidRPr="005579A5">
        <w:rPr>
          <w:rStyle w:val="Emphasis"/>
        </w:rPr>
        <w:t>hit</w:t>
      </w:r>
      <w:r w:rsidRPr="005579A5">
        <w:t xml:space="preserve"> a golf ball at 0 mph.</w:t>
      </w:r>
    </w:p>
    <w:p w14:paraId="5D4BE2EA" w14:textId="77777777" w:rsidR="005579A5" w:rsidRPr="005579A5" w:rsidRDefault="005579A5" w:rsidP="005579A5">
      <w:pPr>
        <w:pStyle w:val="nonbrk"/>
        <w:spacing w:before="0"/>
      </w:pPr>
      <w:r w:rsidRPr="005579A5">
        <w:t>Here’s an example where the y intercept does have a physical meaning. Suppose you measure the gross weight of a UPS truck (y) with various numbers of packages (x) in it, and you get the regression equation ŷ = 2.17x+2463. The slope, 2.17, is the average weight per package, and the y intercept, 2463, is the weight of the empty truck.</w:t>
      </w:r>
    </w:p>
    <w:p w14:paraId="434D1D46" w14:textId="77777777" w:rsidR="005579A5" w:rsidRPr="005579A5" w:rsidRDefault="005579A5" w:rsidP="005579A5">
      <w:pPr>
        <w:rPr>
          <w:rFonts w:ascii="Cambria" w:hAnsi="Cambria"/>
          <w:i/>
          <w:iCs/>
          <w:color w:val="000000"/>
        </w:rPr>
      </w:pPr>
      <w:r w:rsidRPr="005579A5">
        <w:rPr>
          <w:rFonts w:ascii="Cambria" w:hAnsi="Cambria"/>
          <w:i/>
          <w:iCs/>
          <w:color w:val="000000"/>
        </w:rPr>
        <w:t>The slope (a or m or b</w:t>
      </w:r>
      <w:r w:rsidRPr="005579A5">
        <w:rPr>
          <w:rFonts w:ascii="Cambria" w:hAnsi="Cambria"/>
          <w:i/>
          <w:iCs/>
          <w:color w:val="000000"/>
          <w:vertAlign w:val="subscript"/>
        </w:rPr>
        <w:t>1</w:t>
      </w:r>
      <w:r w:rsidRPr="005579A5">
        <w:rPr>
          <w:rFonts w:ascii="Cambria" w:hAnsi="Cambria"/>
          <w:i/>
          <w:iCs/>
          <w:color w:val="000000"/>
        </w:rPr>
        <w:t>) and y intercept (b or b</w:t>
      </w:r>
      <w:r w:rsidRPr="005579A5">
        <w:rPr>
          <w:rFonts w:ascii="Cambria" w:hAnsi="Cambria"/>
          <w:i/>
          <w:iCs/>
          <w:color w:val="000000"/>
          <w:vertAlign w:val="subscript"/>
        </w:rPr>
        <w:t>0</w:t>
      </w:r>
      <w:r w:rsidRPr="005579A5">
        <w:rPr>
          <w:rFonts w:ascii="Cambria" w:hAnsi="Cambria"/>
          <w:i/>
          <w:iCs/>
          <w:color w:val="000000"/>
        </w:rPr>
        <w:t xml:space="preserve">) of the regression line can be calculated from formulas, if you have a lot of time on your hands: </w:t>
      </w:r>
    </w:p>
    <w:p w14:paraId="0068E059" w14:textId="77777777" w:rsidR="005579A5" w:rsidRPr="005579A5" w:rsidRDefault="005579A5" w:rsidP="005579A5">
      <w:pPr>
        <w:pStyle w:val="illotight"/>
        <w:rPr>
          <w:i/>
          <w:iCs/>
        </w:rPr>
      </w:pPr>
      <w:r w:rsidRPr="005579A5">
        <w:rPr>
          <w:i/>
          <w:iCs/>
        </w:rPr>
        <w:fldChar w:fldCharType="begin"/>
      </w:r>
      <w:r w:rsidRPr="005579A5">
        <w:rPr>
          <w:i/>
          <w:iCs/>
        </w:rPr>
        <w:instrText xml:space="preserve"> INCLUDEPICTURE "http://www.tc3.edu/instruct/sbrown/swt/pic/chap04_leastsqc.gif" \* MERGEFORMATINET </w:instrText>
      </w:r>
      <w:r w:rsidRPr="005579A5">
        <w:rPr>
          <w:i/>
          <w:iCs/>
        </w:rPr>
        <w:fldChar w:fldCharType="separate"/>
      </w:r>
      <w:r w:rsidR="00ED2928">
        <w:rPr>
          <w:i/>
          <w:iCs/>
        </w:rPr>
        <w:fldChar w:fldCharType="begin"/>
      </w:r>
      <w:r w:rsidR="00ED2928">
        <w:rPr>
          <w:i/>
          <w:iCs/>
        </w:rPr>
        <w:instrText xml:space="preserve"> </w:instrText>
      </w:r>
      <w:r w:rsidR="00ED2928">
        <w:rPr>
          <w:i/>
          <w:iCs/>
        </w:rPr>
        <w:instrText>INCLUDEPICTURE  "http://www.tc3.edu/instruct/sbrown/swt/pic/chap04_leastsqc.gif" \* MERGEFORMATINET</w:instrText>
      </w:r>
      <w:r w:rsidR="00ED2928">
        <w:rPr>
          <w:i/>
          <w:iCs/>
        </w:rPr>
        <w:instrText xml:space="preserve"> </w:instrText>
      </w:r>
      <w:r w:rsidR="00ED2928">
        <w:rPr>
          <w:i/>
          <w:iCs/>
        </w:rPr>
        <w:fldChar w:fldCharType="separate"/>
      </w:r>
      <w:r w:rsidR="00ED2928">
        <w:rPr>
          <w:i/>
          <w:iCs/>
        </w:rPr>
        <w:pict w14:anchorId="3C3BF0BF">
          <v:shape id="_x0000_i1026" type="#_x0000_t75" alt="standard regression equations" style="width:279.65pt;height:31pt">
            <v:imagedata r:id="rId31" r:href="rId32"/>
          </v:shape>
        </w:pict>
      </w:r>
      <w:r w:rsidR="00ED2928">
        <w:rPr>
          <w:i/>
          <w:iCs/>
        </w:rPr>
        <w:fldChar w:fldCharType="end"/>
      </w:r>
      <w:r w:rsidRPr="005579A5">
        <w:rPr>
          <w:i/>
          <w:iCs/>
        </w:rPr>
        <w:fldChar w:fldCharType="end"/>
      </w:r>
    </w:p>
    <w:p w14:paraId="5273689C" w14:textId="77777777" w:rsidR="005579A5" w:rsidRPr="005579A5" w:rsidRDefault="005579A5" w:rsidP="005579A5">
      <w:pPr>
        <w:pStyle w:val="secondhalf"/>
        <w:rPr>
          <w:i/>
          <w:iCs/>
        </w:rPr>
      </w:pPr>
      <w:r w:rsidRPr="005579A5">
        <w:rPr>
          <w:i/>
          <w:iCs/>
        </w:rPr>
        <w:t xml:space="preserve">For the meaning of </w:t>
      </w:r>
      <w:r w:rsidRPr="005579A5">
        <w:t>∑</w:t>
      </w:r>
      <w:r w:rsidRPr="005579A5">
        <w:rPr>
          <w:i/>
          <w:iCs/>
        </w:rPr>
        <w:t xml:space="preserve">, see </w:t>
      </w:r>
      <w:hyperlink r:id="rId33" w:anchor="c01_BigSigma" w:tooltip="http://www.tc3.edu/instruct/sbrown/swt/chap01.htm#c01_BigSigma" w:history="1">
        <w:r w:rsidRPr="005579A5">
          <w:rPr>
            <w:rStyle w:val="Hyperlink"/>
            <w:i/>
            <w:iCs/>
          </w:rPr>
          <w:t>∑ Means Add ’em Up</w:t>
        </w:r>
      </w:hyperlink>
      <w:r w:rsidRPr="005579A5">
        <w:rPr>
          <w:i/>
          <w:iCs/>
        </w:rPr>
        <w:t xml:space="preserve"> in Chapter 1.</w:t>
      </w:r>
    </w:p>
    <w:p w14:paraId="3080FDF1" w14:textId="77777777" w:rsidR="005579A5" w:rsidRPr="005579A5" w:rsidRDefault="005579A5" w:rsidP="005579A5">
      <w:pPr>
        <w:pStyle w:val="nonbrk"/>
        <w:spacing w:before="0"/>
        <w:rPr>
          <w:i/>
          <w:iCs/>
        </w:rPr>
      </w:pPr>
      <w:r w:rsidRPr="005579A5">
        <w:rPr>
          <w:i/>
          <w:iCs/>
        </w:rPr>
        <w:t xml:space="preserve">Traditionally, calculus is used to come up with those equations, but all that’s really necessary is some algebra. See </w:t>
      </w:r>
      <w:hyperlink r:id="rId34" w:tooltip="http://www.tc3.edu/instruct/sbrown/stat/leastsq.htm" w:history="1">
        <w:r w:rsidRPr="005579A5">
          <w:rPr>
            <w:rStyle w:val="Hyperlink"/>
            <w:i/>
            <w:iCs/>
          </w:rPr>
          <w:t>Least Squares — the Gory Details</w:t>
        </w:r>
      </w:hyperlink>
      <w:r w:rsidRPr="005579A5">
        <w:rPr>
          <w:i/>
          <w:iCs/>
        </w:rPr>
        <w:t xml:space="preserve"> if you’d like to know more.</w:t>
      </w:r>
    </w:p>
    <w:p w14:paraId="5F9AE389" w14:textId="77777777" w:rsidR="005579A5" w:rsidRPr="005579A5" w:rsidRDefault="005579A5" w:rsidP="005579A5">
      <w:pPr>
        <w:pStyle w:val="nonbrk"/>
        <w:spacing w:before="0"/>
        <w:rPr>
          <w:i/>
          <w:iCs/>
        </w:rPr>
      </w:pPr>
      <w:r w:rsidRPr="005579A5">
        <w:rPr>
          <w:i/>
          <w:iCs/>
        </w:rPr>
        <w:t>The second formula for the slope is kind of neat because it connects the slope, the correlation coefficient, and the SD of the two variables.</w:t>
      </w:r>
    </w:p>
    <w:p w14:paraId="5417E891" w14:textId="77777777" w:rsidR="005579A5" w:rsidRPr="005579A5" w:rsidRDefault="005579A5" w:rsidP="005579A5">
      <w:pPr>
        <w:pStyle w:val="nonbrk"/>
        <w:spacing w:before="0"/>
        <w:rPr>
          <w:i/>
          <w:iCs/>
        </w:rPr>
      </w:pPr>
    </w:p>
    <w:p w14:paraId="3441EECC" w14:textId="77777777" w:rsidR="005579A5" w:rsidRPr="005579A5" w:rsidRDefault="005579A5" w:rsidP="005579A5">
      <w:pPr>
        <w:pStyle w:val="nonbrk"/>
        <w:spacing w:before="0"/>
        <w:rPr>
          <w:iCs/>
        </w:rPr>
      </w:pPr>
      <w:r w:rsidRPr="005579A5">
        <w:rPr>
          <w:iCs/>
        </w:rPr>
        <w:t>Reference:</w:t>
      </w:r>
      <w:r w:rsidRPr="005579A5">
        <w:t xml:space="preserve"> </w:t>
      </w:r>
      <w:hyperlink r:id="rId35" w:anchor="c04_regress_root" w:history="1">
        <w:r w:rsidRPr="005579A5">
          <w:rPr>
            <w:rStyle w:val="Hyperlink"/>
            <w:iCs/>
          </w:rPr>
          <w:t>http://www.tc3.edu/instruct/sbrown/swt/chap04.htm#c04_regress_root</w:t>
        </w:r>
      </w:hyperlink>
      <w:r w:rsidRPr="005579A5">
        <w:rPr>
          <w:iCs/>
        </w:rPr>
        <w:t xml:space="preserve">  </w:t>
      </w:r>
    </w:p>
    <w:p w14:paraId="6072E611" w14:textId="77777777" w:rsidR="005579A5" w:rsidRDefault="005579A5">
      <w:pPr>
        <w:spacing w:after="160" w:line="259" w:lineRule="auto"/>
        <w:rPr>
          <w:rStyle w:val="Strong"/>
          <w:rFonts w:eastAsiaTheme="majorEastAsia"/>
          <w:sz w:val="28"/>
          <w:bdr w:val="none" w:sz="0" w:space="0" w:color="auto" w:frame="1"/>
          <w:shd w:val="clear" w:color="auto" w:fill="FFFFFF"/>
        </w:rPr>
      </w:pPr>
      <w:r>
        <w:rPr>
          <w:rStyle w:val="Strong"/>
          <w:rFonts w:eastAsiaTheme="majorEastAsia"/>
          <w:sz w:val="28"/>
          <w:bdr w:val="none" w:sz="0" w:space="0" w:color="auto" w:frame="1"/>
          <w:shd w:val="clear" w:color="auto" w:fill="FFFFFF"/>
        </w:rPr>
        <w:br w:type="page"/>
      </w:r>
    </w:p>
    <w:p w14:paraId="32F111D6" w14:textId="77777777" w:rsidR="005579A5" w:rsidRDefault="005579A5" w:rsidP="005579A5">
      <w:pPr>
        <w:jc w:val="center"/>
        <w:rPr>
          <w:rStyle w:val="Strong"/>
          <w:rFonts w:eastAsiaTheme="majorEastAsia"/>
          <w:sz w:val="28"/>
          <w:bdr w:val="none" w:sz="0" w:space="0" w:color="auto" w:frame="1"/>
          <w:shd w:val="clear" w:color="auto" w:fill="FFFFFF"/>
        </w:rPr>
      </w:pPr>
      <w:r w:rsidRPr="005579A5">
        <w:rPr>
          <w:rStyle w:val="Strong"/>
          <w:rFonts w:eastAsiaTheme="majorEastAsia"/>
          <w:sz w:val="28"/>
          <w:bdr w:val="none" w:sz="0" w:space="0" w:color="auto" w:frame="1"/>
          <w:shd w:val="clear" w:color="auto" w:fill="FFFFFF"/>
        </w:rPr>
        <w:lastRenderedPageBreak/>
        <w:t>How to Find the Regression Line By Hand</w:t>
      </w:r>
    </w:p>
    <w:p w14:paraId="65461BA7" w14:textId="77777777" w:rsidR="005579A5" w:rsidRPr="005579A5" w:rsidRDefault="005579A5" w:rsidP="005579A5">
      <w:pPr>
        <w:jc w:val="center"/>
        <w:rPr>
          <w:rStyle w:val="Strong"/>
          <w:rFonts w:eastAsiaTheme="majorEastAsia"/>
          <w:sz w:val="18"/>
          <w:bdr w:val="none" w:sz="0" w:space="0" w:color="auto" w:frame="1"/>
          <w:shd w:val="clear" w:color="auto" w:fill="FFFFFF"/>
        </w:rPr>
      </w:pPr>
    </w:p>
    <w:p w14:paraId="4D9FB87F" w14:textId="77777777" w:rsidR="00AF747A" w:rsidRPr="005579A5" w:rsidRDefault="00AF747A" w:rsidP="005579A5">
      <w:pPr>
        <w:rPr>
          <w:rStyle w:val="Strong"/>
          <w:rFonts w:eastAsiaTheme="majorEastAsia"/>
          <w:b w:val="0"/>
          <w:sz w:val="22"/>
          <w:bdr w:val="none" w:sz="0" w:space="0" w:color="auto" w:frame="1"/>
          <w:shd w:val="clear" w:color="auto" w:fill="FFFFFF"/>
        </w:rPr>
      </w:pPr>
      <w:r w:rsidRPr="005579A5">
        <w:rPr>
          <w:rStyle w:val="Strong"/>
          <w:rFonts w:eastAsiaTheme="majorEastAsia"/>
          <w:b w:val="0"/>
          <w:sz w:val="22"/>
          <w:bdr w:val="none" w:sz="0" w:space="0" w:color="auto" w:frame="1"/>
          <w:shd w:val="clear" w:color="auto" w:fill="FFFFFF"/>
        </w:rPr>
        <w:t xml:space="preserve">Directions: Now that you have found the coefficient correlation, take the sum of the x’s added up, the sum of the y’s, the sum of the (x’s times y’s) and the sum of the x and y squares. The table below will guide you. Please use your graphing calculator to sum your values.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858"/>
        <w:gridCol w:w="1821"/>
        <w:gridCol w:w="1372"/>
        <w:gridCol w:w="1445"/>
        <w:gridCol w:w="1391"/>
      </w:tblGrid>
      <w:tr w:rsidR="00AF747A" w:rsidRPr="00CE57D4" w14:paraId="418BBFD8" w14:textId="77777777" w:rsidTr="005579A5">
        <w:tc>
          <w:tcPr>
            <w:tcW w:w="1463" w:type="dxa"/>
            <w:shd w:val="clear" w:color="auto" w:fill="auto"/>
          </w:tcPr>
          <w:p w14:paraId="0375D062" w14:textId="77777777" w:rsidR="00AF747A" w:rsidRPr="000D435D" w:rsidRDefault="00AF747A" w:rsidP="00097BA6">
            <w:pPr>
              <w:jc w:val="center"/>
              <w:rPr>
                <w:b/>
              </w:rPr>
            </w:pPr>
            <w:r w:rsidRPr="000D435D">
              <w:rPr>
                <w:b/>
              </w:rPr>
              <w:t>Subject</w:t>
            </w:r>
          </w:p>
        </w:tc>
        <w:tc>
          <w:tcPr>
            <w:tcW w:w="1858" w:type="dxa"/>
            <w:shd w:val="clear" w:color="auto" w:fill="auto"/>
          </w:tcPr>
          <w:p w14:paraId="59C7F6D3" w14:textId="77777777" w:rsidR="00AF747A" w:rsidRPr="000D435D" w:rsidRDefault="00AF747A" w:rsidP="00097BA6">
            <w:pPr>
              <w:jc w:val="center"/>
              <w:rPr>
                <w:b/>
              </w:rPr>
            </w:pPr>
            <w:r w:rsidRPr="000D435D">
              <w:rPr>
                <w:b/>
              </w:rPr>
              <w:t>TV Watching (</w:t>
            </w:r>
            <w:r>
              <w:rPr>
                <w:b/>
              </w:rPr>
              <w:t xml:space="preserve">x, </w:t>
            </w:r>
            <w:r w:rsidRPr="000D435D">
              <w:rPr>
                <w:b/>
              </w:rPr>
              <w:t>hours)</w:t>
            </w:r>
          </w:p>
        </w:tc>
        <w:tc>
          <w:tcPr>
            <w:tcW w:w="1821" w:type="dxa"/>
            <w:shd w:val="clear" w:color="auto" w:fill="auto"/>
          </w:tcPr>
          <w:p w14:paraId="6754D178" w14:textId="77777777" w:rsidR="00AF747A" w:rsidRPr="000D435D" w:rsidRDefault="00AF747A" w:rsidP="00097BA6">
            <w:pPr>
              <w:jc w:val="center"/>
              <w:rPr>
                <w:b/>
              </w:rPr>
            </w:pPr>
            <w:r>
              <w:rPr>
                <w:b/>
              </w:rPr>
              <w:t>Physical Activity (y, hours)</w:t>
            </w:r>
          </w:p>
        </w:tc>
        <w:tc>
          <w:tcPr>
            <w:tcW w:w="1372" w:type="dxa"/>
          </w:tcPr>
          <w:p w14:paraId="3BF4DA1C" w14:textId="77777777" w:rsidR="00AF747A" w:rsidRPr="000D435D" w:rsidRDefault="00AF747A" w:rsidP="00097BA6">
            <w:pPr>
              <w:jc w:val="center"/>
              <w:rPr>
                <w:b/>
              </w:rPr>
            </w:pPr>
            <w:r>
              <w:rPr>
                <w:b/>
              </w:rPr>
              <w:t>x</w:t>
            </w:r>
            <w:r w:rsidRPr="000D435D">
              <w:rPr>
                <w:b/>
              </w:rPr>
              <w:t xml:space="preserve"> * </w:t>
            </w:r>
            <w:r>
              <w:rPr>
                <w:b/>
              </w:rPr>
              <w:t>y</w:t>
            </w:r>
          </w:p>
        </w:tc>
        <w:tc>
          <w:tcPr>
            <w:tcW w:w="1445" w:type="dxa"/>
          </w:tcPr>
          <w:p w14:paraId="3B604521" w14:textId="77777777" w:rsidR="00AF747A" w:rsidRPr="000D435D" w:rsidRDefault="00AF747A" w:rsidP="00097BA6">
            <w:pPr>
              <w:jc w:val="center"/>
              <w:rPr>
                <w:b/>
              </w:rPr>
            </w:pPr>
            <w:r>
              <w:rPr>
                <w:b/>
              </w:rPr>
              <w:t>x</w:t>
            </w:r>
            <w:r w:rsidRPr="000D435D">
              <w:rPr>
                <w:b/>
              </w:rPr>
              <w:t xml:space="preserve">^2 </w:t>
            </w:r>
          </w:p>
        </w:tc>
        <w:tc>
          <w:tcPr>
            <w:tcW w:w="1391" w:type="dxa"/>
          </w:tcPr>
          <w:p w14:paraId="7748DE79" w14:textId="77777777" w:rsidR="00AF747A" w:rsidRPr="000D435D" w:rsidRDefault="00AF747A" w:rsidP="00097BA6">
            <w:pPr>
              <w:jc w:val="center"/>
              <w:rPr>
                <w:b/>
              </w:rPr>
            </w:pPr>
            <w:r>
              <w:rPr>
                <w:b/>
              </w:rPr>
              <w:t>y</w:t>
            </w:r>
            <w:r w:rsidRPr="000D435D">
              <w:rPr>
                <w:b/>
              </w:rPr>
              <w:t xml:space="preserve">^2 </w:t>
            </w:r>
          </w:p>
        </w:tc>
      </w:tr>
      <w:tr w:rsidR="00AF747A" w:rsidRPr="00CE57D4" w14:paraId="76E3252C" w14:textId="77777777" w:rsidTr="005579A5">
        <w:tc>
          <w:tcPr>
            <w:tcW w:w="1463" w:type="dxa"/>
            <w:shd w:val="clear" w:color="auto" w:fill="auto"/>
          </w:tcPr>
          <w:p w14:paraId="294B8CEC" w14:textId="77777777" w:rsidR="00AF747A" w:rsidRPr="00CE57D4" w:rsidRDefault="00AF747A" w:rsidP="00AF747A">
            <w:pPr>
              <w:numPr>
                <w:ilvl w:val="0"/>
                <w:numId w:val="2"/>
              </w:numPr>
            </w:pPr>
          </w:p>
        </w:tc>
        <w:tc>
          <w:tcPr>
            <w:tcW w:w="1858" w:type="dxa"/>
            <w:shd w:val="clear" w:color="auto" w:fill="auto"/>
          </w:tcPr>
          <w:p w14:paraId="526A1033" w14:textId="77777777" w:rsidR="00AF747A" w:rsidRPr="00CE57D4" w:rsidRDefault="00AF747A" w:rsidP="00097BA6"/>
        </w:tc>
        <w:tc>
          <w:tcPr>
            <w:tcW w:w="1821" w:type="dxa"/>
            <w:shd w:val="clear" w:color="auto" w:fill="auto"/>
          </w:tcPr>
          <w:p w14:paraId="49FC65E5" w14:textId="77777777" w:rsidR="00AF747A" w:rsidRPr="00CE57D4" w:rsidRDefault="00AF747A" w:rsidP="00097BA6"/>
        </w:tc>
        <w:tc>
          <w:tcPr>
            <w:tcW w:w="1372" w:type="dxa"/>
          </w:tcPr>
          <w:p w14:paraId="72DDD536" w14:textId="77777777" w:rsidR="00AF747A" w:rsidRPr="00CE57D4" w:rsidRDefault="00AF747A" w:rsidP="00097BA6"/>
        </w:tc>
        <w:tc>
          <w:tcPr>
            <w:tcW w:w="1445" w:type="dxa"/>
          </w:tcPr>
          <w:p w14:paraId="43495C59" w14:textId="77777777" w:rsidR="00AF747A" w:rsidRPr="00CE57D4" w:rsidRDefault="00AF747A" w:rsidP="00097BA6"/>
        </w:tc>
        <w:tc>
          <w:tcPr>
            <w:tcW w:w="1391" w:type="dxa"/>
          </w:tcPr>
          <w:p w14:paraId="7068932D" w14:textId="77777777" w:rsidR="00AF747A" w:rsidRPr="00CE57D4" w:rsidRDefault="00AF747A" w:rsidP="00097BA6"/>
        </w:tc>
      </w:tr>
      <w:tr w:rsidR="00AF747A" w:rsidRPr="00CE57D4" w14:paraId="3C010FEA" w14:textId="77777777" w:rsidTr="005579A5">
        <w:tc>
          <w:tcPr>
            <w:tcW w:w="1463" w:type="dxa"/>
            <w:shd w:val="clear" w:color="auto" w:fill="auto"/>
          </w:tcPr>
          <w:p w14:paraId="031604B2" w14:textId="77777777" w:rsidR="00AF747A" w:rsidRPr="00CE57D4" w:rsidRDefault="00AF747A" w:rsidP="00AF747A">
            <w:pPr>
              <w:numPr>
                <w:ilvl w:val="0"/>
                <w:numId w:val="2"/>
              </w:numPr>
            </w:pPr>
          </w:p>
        </w:tc>
        <w:tc>
          <w:tcPr>
            <w:tcW w:w="1858" w:type="dxa"/>
            <w:shd w:val="clear" w:color="auto" w:fill="auto"/>
          </w:tcPr>
          <w:p w14:paraId="7EBECFF1" w14:textId="77777777" w:rsidR="00AF747A" w:rsidRPr="00CE57D4" w:rsidRDefault="00AF747A" w:rsidP="00097BA6"/>
        </w:tc>
        <w:tc>
          <w:tcPr>
            <w:tcW w:w="1821" w:type="dxa"/>
            <w:shd w:val="clear" w:color="auto" w:fill="auto"/>
          </w:tcPr>
          <w:p w14:paraId="793C41FE" w14:textId="77777777" w:rsidR="00AF747A" w:rsidRPr="00CE57D4" w:rsidRDefault="00AF747A" w:rsidP="00097BA6"/>
        </w:tc>
        <w:tc>
          <w:tcPr>
            <w:tcW w:w="1372" w:type="dxa"/>
          </w:tcPr>
          <w:p w14:paraId="17BC9E58" w14:textId="77777777" w:rsidR="00AF747A" w:rsidRPr="00CE57D4" w:rsidRDefault="00AF747A" w:rsidP="00097BA6"/>
        </w:tc>
        <w:tc>
          <w:tcPr>
            <w:tcW w:w="1445" w:type="dxa"/>
          </w:tcPr>
          <w:p w14:paraId="3A134D31" w14:textId="77777777" w:rsidR="00AF747A" w:rsidRPr="00CE57D4" w:rsidRDefault="00AF747A" w:rsidP="00097BA6"/>
        </w:tc>
        <w:tc>
          <w:tcPr>
            <w:tcW w:w="1391" w:type="dxa"/>
          </w:tcPr>
          <w:p w14:paraId="1185259F" w14:textId="77777777" w:rsidR="00AF747A" w:rsidRPr="00CE57D4" w:rsidRDefault="00AF747A" w:rsidP="00097BA6"/>
        </w:tc>
      </w:tr>
      <w:tr w:rsidR="00AF747A" w:rsidRPr="00CE57D4" w14:paraId="1D78D11D" w14:textId="77777777" w:rsidTr="005579A5">
        <w:tc>
          <w:tcPr>
            <w:tcW w:w="1463" w:type="dxa"/>
            <w:shd w:val="clear" w:color="auto" w:fill="auto"/>
          </w:tcPr>
          <w:p w14:paraId="0FCC64F8" w14:textId="77777777" w:rsidR="00AF747A" w:rsidRPr="00CE57D4" w:rsidRDefault="00AF747A" w:rsidP="00AF747A">
            <w:pPr>
              <w:numPr>
                <w:ilvl w:val="0"/>
                <w:numId w:val="2"/>
              </w:numPr>
            </w:pPr>
          </w:p>
        </w:tc>
        <w:tc>
          <w:tcPr>
            <w:tcW w:w="1858" w:type="dxa"/>
            <w:shd w:val="clear" w:color="auto" w:fill="auto"/>
          </w:tcPr>
          <w:p w14:paraId="2F4A3338" w14:textId="77777777" w:rsidR="00AF747A" w:rsidRPr="00CE57D4" w:rsidRDefault="00AF747A" w:rsidP="00097BA6"/>
        </w:tc>
        <w:tc>
          <w:tcPr>
            <w:tcW w:w="1821" w:type="dxa"/>
            <w:shd w:val="clear" w:color="auto" w:fill="auto"/>
          </w:tcPr>
          <w:p w14:paraId="4C9BBCDE" w14:textId="77777777" w:rsidR="00AF747A" w:rsidRPr="00CE57D4" w:rsidRDefault="00AF747A" w:rsidP="00097BA6"/>
        </w:tc>
        <w:tc>
          <w:tcPr>
            <w:tcW w:w="1372" w:type="dxa"/>
          </w:tcPr>
          <w:p w14:paraId="0DA95C1B" w14:textId="77777777" w:rsidR="00AF747A" w:rsidRPr="00CE57D4" w:rsidRDefault="00AF747A" w:rsidP="00097BA6"/>
        </w:tc>
        <w:tc>
          <w:tcPr>
            <w:tcW w:w="1445" w:type="dxa"/>
          </w:tcPr>
          <w:p w14:paraId="353F27EA" w14:textId="77777777" w:rsidR="00AF747A" w:rsidRPr="00CE57D4" w:rsidRDefault="00AF747A" w:rsidP="00097BA6"/>
        </w:tc>
        <w:tc>
          <w:tcPr>
            <w:tcW w:w="1391" w:type="dxa"/>
          </w:tcPr>
          <w:p w14:paraId="52EB0703" w14:textId="77777777" w:rsidR="00AF747A" w:rsidRPr="00CE57D4" w:rsidRDefault="00AF747A" w:rsidP="00097BA6"/>
        </w:tc>
      </w:tr>
      <w:tr w:rsidR="00AF747A" w:rsidRPr="00CE57D4" w14:paraId="75E9DDED" w14:textId="77777777" w:rsidTr="005579A5">
        <w:tc>
          <w:tcPr>
            <w:tcW w:w="1463" w:type="dxa"/>
            <w:shd w:val="clear" w:color="auto" w:fill="auto"/>
          </w:tcPr>
          <w:p w14:paraId="3EFB02E7" w14:textId="77777777" w:rsidR="00AF747A" w:rsidRPr="00CE57D4" w:rsidRDefault="00AF747A" w:rsidP="00AF747A">
            <w:pPr>
              <w:numPr>
                <w:ilvl w:val="0"/>
                <w:numId w:val="2"/>
              </w:numPr>
            </w:pPr>
          </w:p>
        </w:tc>
        <w:tc>
          <w:tcPr>
            <w:tcW w:w="1858" w:type="dxa"/>
            <w:shd w:val="clear" w:color="auto" w:fill="auto"/>
          </w:tcPr>
          <w:p w14:paraId="3EAB28B1" w14:textId="77777777" w:rsidR="00AF747A" w:rsidRPr="00CE57D4" w:rsidRDefault="00AF747A" w:rsidP="00097BA6"/>
        </w:tc>
        <w:tc>
          <w:tcPr>
            <w:tcW w:w="1821" w:type="dxa"/>
            <w:shd w:val="clear" w:color="auto" w:fill="auto"/>
          </w:tcPr>
          <w:p w14:paraId="4744E0CC" w14:textId="77777777" w:rsidR="00AF747A" w:rsidRPr="00CE57D4" w:rsidRDefault="00AF747A" w:rsidP="00097BA6"/>
        </w:tc>
        <w:tc>
          <w:tcPr>
            <w:tcW w:w="1372" w:type="dxa"/>
          </w:tcPr>
          <w:p w14:paraId="3870CB6D" w14:textId="77777777" w:rsidR="00AF747A" w:rsidRPr="00CE57D4" w:rsidRDefault="00AF747A" w:rsidP="00097BA6"/>
        </w:tc>
        <w:tc>
          <w:tcPr>
            <w:tcW w:w="1445" w:type="dxa"/>
          </w:tcPr>
          <w:p w14:paraId="5A38DBDA" w14:textId="77777777" w:rsidR="00AF747A" w:rsidRPr="00CE57D4" w:rsidRDefault="00AF747A" w:rsidP="00097BA6"/>
        </w:tc>
        <w:tc>
          <w:tcPr>
            <w:tcW w:w="1391" w:type="dxa"/>
          </w:tcPr>
          <w:p w14:paraId="5257306E" w14:textId="77777777" w:rsidR="00AF747A" w:rsidRPr="00CE57D4" w:rsidRDefault="00AF747A" w:rsidP="00097BA6"/>
        </w:tc>
      </w:tr>
      <w:tr w:rsidR="00AF747A" w:rsidRPr="00CE57D4" w14:paraId="4F5F2B76" w14:textId="77777777" w:rsidTr="005579A5">
        <w:tc>
          <w:tcPr>
            <w:tcW w:w="1463" w:type="dxa"/>
            <w:shd w:val="clear" w:color="auto" w:fill="auto"/>
          </w:tcPr>
          <w:p w14:paraId="27F3B181" w14:textId="77777777" w:rsidR="00AF747A" w:rsidRPr="00CE57D4" w:rsidRDefault="00AF747A" w:rsidP="00AF747A">
            <w:pPr>
              <w:numPr>
                <w:ilvl w:val="0"/>
                <w:numId w:val="2"/>
              </w:numPr>
            </w:pPr>
          </w:p>
        </w:tc>
        <w:tc>
          <w:tcPr>
            <w:tcW w:w="1858" w:type="dxa"/>
            <w:shd w:val="clear" w:color="auto" w:fill="auto"/>
          </w:tcPr>
          <w:p w14:paraId="4AED64A0" w14:textId="77777777" w:rsidR="00AF747A" w:rsidRPr="00CE57D4" w:rsidRDefault="00AF747A" w:rsidP="00097BA6"/>
        </w:tc>
        <w:tc>
          <w:tcPr>
            <w:tcW w:w="1821" w:type="dxa"/>
            <w:shd w:val="clear" w:color="auto" w:fill="auto"/>
          </w:tcPr>
          <w:p w14:paraId="103A21E6" w14:textId="77777777" w:rsidR="00AF747A" w:rsidRPr="00CE57D4" w:rsidRDefault="00AF747A" w:rsidP="00097BA6"/>
        </w:tc>
        <w:tc>
          <w:tcPr>
            <w:tcW w:w="1372" w:type="dxa"/>
          </w:tcPr>
          <w:p w14:paraId="21332AE1" w14:textId="77777777" w:rsidR="00AF747A" w:rsidRPr="00CE57D4" w:rsidRDefault="00AF747A" w:rsidP="00097BA6"/>
        </w:tc>
        <w:tc>
          <w:tcPr>
            <w:tcW w:w="1445" w:type="dxa"/>
          </w:tcPr>
          <w:p w14:paraId="4300C7AA" w14:textId="77777777" w:rsidR="00AF747A" w:rsidRPr="00CE57D4" w:rsidRDefault="00AF747A" w:rsidP="00097BA6"/>
        </w:tc>
        <w:tc>
          <w:tcPr>
            <w:tcW w:w="1391" w:type="dxa"/>
          </w:tcPr>
          <w:p w14:paraId="0FF89B01" w14:textId="77777777" w:rsidR="00AF747A" w:rsidRPr="00CE57D4" w:rsidRDefault="00AF747A" w:rsidP="00097BA6"/>
        </w:tc>
      </w:tr>
      <w:tr w:rsidR="00AF747A" w:rsidRPr="00CE57D4" w14:paraId="348A5849" w14:textId="77777777" w:rsidTr="005579A5">
        <w:tc>
          <w:tcPr>
            <w:tcW w:w="1463" w:type="dxa"/>
            <w:shd w:val="clear" w:color="auto" w:fill="auto"/>
          </w:tcPr>
          <w:p w14:paraId="11132D41" w14:textId="77777777" w:rsidR="00AF747A" w:rsidRPr="00CE57D4" w:rsidRDefault="00AF747A" w:rsidP="00AF747A">
            <w:pPr>
              <w:numPr>
                <w:ilvl w:val="0"/>
                <w:numId w:val="2"/>
              </w:numPr>
            </w:pPr>
          </w:p>
        </w:tc>
        <w:tc>
          <w:tcPr>
            <w:tcW w:w="1858" w:type="dxa"/>
            <w:shd w:val="clear" w:color="auto" w:fill="auto"/>
          </w:tcPr>
          <w:p w14:paraId="27BBD2DC" w14:textId="77777777" w:rsidR="00AF747A" w:rsidRPr="00CE57D4" w:rsidRDefault="00AF747A" w:rsidP="00097BA6"/>
        </w:tc>
        <w:tc>
          <w:tcPr>
            <w:tcW w:w="1821" w:type="dxa"/>
            <w:shd w:val="clear" w:color="auto" w:fill="auto"/>
          </w:tcPr>
          <w:p w14:paraId="6B94F6E5" w14:textId="77777777" w:rsidR="00AF747A" w:rsidRPr="00CE57D4" w:rsidRDefault="00AF747A" w:rsidP="00097BA6"/>
        </w:tc>
        <w:tc>
          <w:tcPr>
            <w:tcW w:w="1372" w:type="dxa"/>
          </w:tcPr>
          <w:p w14:paraId="4CD09924" w14:textId="77777777" w:rsidR="00AF747A" w:rsidRPr="00CE57D4" w:rsidRDefault="00AF747A" w:rsidP="00097BA6"/>
        </w:tc>
        <w:tc>
          <w:tcPr>
            <w:tcW w:w="1445" w:type="dxa"/>
          </w:tcPr>
          <w:p w14:paraId="798FCDEB" w14:textId="77777777" w:rsidR="00AF747A" w:rsidRPr="00CE57D4" w:rsidRDefault="00AF747A" w:rsidP="00097BA6"/>
        </w:tc>
        <w:tc>
          <w:tcPr>
            <w:tcW w:w="1391" w:type="dxa"/>
          </w:tcPr>
          <w:p w14:paraId="1CDBBA64" w14:textId="77777777" w:rsidR="00AF747A" w:rsidRPr="00CE57D4" w:rsidRDefault="00AF747A" w:rsidP="00097BA6"/>
        </w:tc>
      </w:tr>
      <w:tr w:rsidR="00AF747A" w:rsidRPr="00CE57D4" w14:paraId="6D65C6AB" w14:textId="77777777" w:rsidTr="005579A5">
        <w:tc>
          <w:tcPr>
            <w:tcW w:w="1463" w:type="dxa"/>
            <w:shd w:val="clear" w:color="auto" w:fill="auto"/>
          </w:tcPr>
          <w:p w14:paraId="3A69A6B6" w14:textId="77777777" w:rsidR="00AF747A" w:rsidRPr="00CE57D4" w:rsidRDefault="00AF747A" w:rsidP="00AF747A">
            <w:pPr>
              <w:numPr>
                <w:ilvl w:val="0"/>
                <w:numId w:val="2"/>
              </w:numPr>
            </w:pPr>
          </w:p>
        </w:tc>
        <w:tc>
          <w:tcPr>
            <w:tcW w:w="1858" w:type="dxa"/>
            <w:shd w:val="clear" w:color="auto" w:fill="auto"/>
          </w:tcPr>
          <w:p w14:paraId="022D64D2" w14:textId="77777777" w:rsidR="00AF747A" w:rsidRPr="00CE57D4" w:rsidRDefault="00AF747A" w:rsidP="00097BA6"/>
        </w:tc>
        <w:tc>
          <w:tcPr>
            <w:tcW w:w="1821" w:type="dxa"/>
            <w:shd w:val="clear" w:color="auto" w:fill="auto"/>
          </w:tcPr>
          <w:p w14:paraId="22817175" w14:textId="77777777" w:rsidR="00AF747A" w:rsidRPr="00CE57D4" w:rsidRDefault="00AF747A" w:rsidP="00097BA6"/>
        </w:tc>
        <w:tc>
          <w:tcPr>
            <w:tcW w:w="1372" w:type="dxa"/>
          </w:tcPr>
          <w:p w14:paraId="5AEA4C94" w14:textId="77777777" w:rsidR="00AF747A" w:rsidRPr="00CE57D4" w:rsidRDefault="00AF747A" w:rsidP="00097BA6"/>
        </w:tc>
        <w:tc>
          <w:tcPr>
            <w:tcW w:w="1445" w:type="dxa"/>
          </w:tcPr>
          <w:p w14:paraId="6988A7A6" w14:textId="77777777" w:rsidR="00AF747A" w:rsidRPr="00CE57D4" w:rsidRDefault="00AF747A" w:rsidP="00097BA6"/>
        </w:tc>
        <w:tc>
          <w:tcPr>
            <w:tcW w:w="1391" w:type="dxa"/>
          </w:tcPr>
          <w:p w14:paraId="3A947BFF" w14:textId="77777777" w:rsidR="00AF747A" w:rsidRPr="00CE57D4" w:rsidRDefault="00AF747A" w:rsidP="00097BA6"/>
        </w:tc>
      </w:tr>
      <w:tr w:rsidR="00AF747A" w:rsidRPr="00CE57D4" w14:paraId="40FA0E6B" w14:textId="77777777" w:rsidTr="005579A5">
        <w:tc>
          <w:tcPr>
            <w:tcW w:w="1463" w:type="dxa"/>
            <w:shd w:val="clear" w:color="auto" w:fill="auto"/>
          </w:tcPr>
          <w:p w14:paraId="74837093" w14:textId="77777777" w:rsidR="00AF747A" w:rsidRPr="00CE57D4" w:rsidRDefault="00AF747A" w:rsidP="00AF747A">
            <w:pPr>
              <w:numPr>
                <w:ilvl w:val="0"/>
                <w:numId w:val="2"/>
              </w:numPr>
            </w:pPr>
          </w:p>
        </w:tc>
        <w:tc>
          <w:tcPr>
            <w:tcW w:w="1858" w:type="dxa"/>
            <w:shd w:val="clear" w:color="auto" w:fill="auto"/>
          </w:tcPr>
          <w:p w14:paraId="7182AB50" w14:textId="77777777" w:rsidR="00AF747A" w:rsidRPr="00CE57D4" w:rsidRDefault="00AF747A" w:rsidP="00097BA6"/>
        </w:tc>
        <w:tc>
          <w:tcPr>
            <w:tcW w:w="1821" w:type="dxa"/>
            <w:shd w:val="clear" w:color="auto" w:fill="auto"/>
          </w:tcPr>
          <w:p w14:paraId="3CF31C44" w14:textId="77777777" w:rsidR="00AF747A" w:rsidRPr="00CE57D4" w:rsidRDefault="00AF747A" w:rsidP="00097BA6"/>
        </w:tc>
        <w:tc>
          <w:tcPr>
            <w:tcW w:w="1372" w:type="dxa"/>
          </w:tcPr>
          <w:p w14:paraId="55902E73" w14:textId="77777777" w:rsidR="00AF747A" w:rsidRPr="00CE57D4" w:rsidRDefault="00AF747A" w:rsidP="00097BA6"/>
        </w:tc>
        <w:tc>
          <w:tcPr>
            <w:tcW w:w="1445" w:type="dxa"/>
          </w:tcPr>
          <w:p w14:paraId="1752D223" w14:textId="77777777" w:rsidR="00AF747A" w:rsidRPr="00CE57D4" w:rsidRDefault="00AF747A" w:rsidP="00097BA6"/>
        </w:tc>
        <w:tc>
          <w:tcPr>
            <w:tcW w:w="1391" w:type="dxa"/>
          </w:tcPr>
          <w:p w14:paraId="5F5452D1" w14:textId="77777777" w:rsidR="00AF747A" w:rsidRPr="00CE57D4" w:rsidRDefault="00AF747A" w:rsidP="00097BA6"/>
        </w:tc>
      </w:tr>
      <w:tr w:rsidR="00AF747A" w:rsidRPr="00CE57D4" w14:paraId="0E6E0E57" w14:textId="77777777" w:rsidTr="005579A5">
        <w:tc>
          <w:tcPr>
            <w:tcW w:w="1463" w:type="dxa"/>
            <w:shd w:val="clear" w:color="auto" w:fill="auto"/>
          </w:tcPr>
          <w:p w14:paraId="5407E753" w14:textId="77777777" w:rsidR="00AF747A" w:rsidRPr="00CE57D4" w:rsidRDefault="00AF747A" w:rsidP="00AF747A">
            <w:pPr>
              <w:numPr>
                <w:ilvl w:val="0"/>
                <w:numId w:val="2"/>
              </w:numPr>
            </w:pPr>
          </w:p>
        </w:tc>
        <w:tc>
          <w:tcPr>
            <w:tcW w:w="1858" w:type="dxa"/>
            <w:shd w:val="clear" w:color="auto" w:fill="auto"/>
          </w:tcPr>
          <w:p w14:paraId="4E424DCB" w14:textId="77777777" w:rsidR="00AF747A" w:rsidRPr="00CE57D4" w:rsidRDefault="00AF747A" w:rsidP="00097BA6"/>
        </w:tc>
        <w:tc>
          <w:tcPr>
            <w:tcW w:w="1821" w:type="dxa"/>
            <w:shd w:val="clear" w:color="auto" w:fill="auto"/>
          </w:tcPr>
          <w:p w14:paraId="60AF3B23" w14:textId="77777777" w:rsidR="00AF747A" w:rsidRPr="00CE57D4" w:rsidRDefault="00AF747A" w:rsidP="00097BA6"/>
        </w:tc>
        <w:tc>
          <w:tcPr>
            <w:tcW w:w="1372" w:type="dxa"/>
          </w:tcPr>
          <w:p w14:paraId="3D7C981D" w14:textId="77777777" w:rsidR="00AF747A" w:rsidRPr="00CE57D4" w:rsidRDefault="00AF747A" w:rsidP="00097BA6"/>
        </w:tc>
        <w:tc>
          <w:tcPr>
            <w:tcW w:w="1445" w:type="dxa"/>
          </w:tcPr>
          <w:p w14:paraId="6FE467AD" w14:textId="77777777" w:rsidR="00AF747A" w:rsidRPr="00CE57D4" w:rsidRDefault="00AF747A" w:rsidP="00097BA6"/>
        </w:tc>
        <w:tc>
          <w:tcPr>
            <w:tcW w:w="1391" w:type="dxa"/>
          </w:tcPr>
          <w:p w14:paraId="286A3B34" w14:textId="77777777" w:rsidR="00AF747A" w:rsidRPr="00CE57D4" w:rsidRDefault="00AF747A" w:rsidP="00097BA6"/>
        </w:tc>
      </w:tr>
      <w:tr w:rsidR="00AF747A" w:rsidRPr="00CE57D4" w14:paraId="3525DE49" w14:textId="77777777" w:rsidTr="005579A5">
        <w:tc>
          <w:tcPr>
            <w:tcW w:w="1463" w:type="dxa"/>
            <w:shd w:val="clear" w:color="auto" w:fill="auto"/>
          </w:tcPr>
          <w:p w14:paraId="2F28C7EB" w14:textId="77777777" w:rsidR="00AF747A" w:rsidRPr="00CE57D4" w:rsidRDefault="00AF747A" w:rsidP="00AF747A">
            <w:pPr>
              <w:numPr>
                <w:ilvl w:val="0"/>
                <w:numId w:val="2"/>
              </w:numPr>
            </w:pPr>
          </w:p>
        </w:tc>
        <w:tc>
          <w:tcPr>
            <w:tcW w:w="1858" w:type="dxa"/>
            <w:shd w:val="clear" w:color="auto" w:fill="auto"/>
          </w:tcPr>
          <w:p w14:paraId="4A8A5192" w14:textId="77777777" w:rsidR="00AF747A" w:rsidRPr="00CE57D4" w:rsidRDefault="00AF747A" w:rsidP="00097BA6"/>
        </w:tc>
        <w:tc>
          <w:tcPr>
            <w:tcW w:w="1821" w:type="dxa"/>
            <w:shd w:val="clear" w:color="auto" w:fill="auto"/>
          </w:tcPr>
          <w:p w14:paraId="376827A7" w14:textId="77777777" w:rsidR="00AF747A" w:rsidRPr="00CE57D4" w:rsidRDefault="00AF747A" w:rsidP="00097BA6"/>
        </w:tc>
        <w:tc>
          <w:tcPr>
            <w:tcW w:w="1372" w:type="dxa"/>
          </w:tcPr>
          <w:p w14:paraId="31C614CD" w14:textId="77777777" w:rsidR="00AF747A" w:rsidRPr="00CE57D4" w:rsidRDefault="00AF747A" w:rsidP="00097BA6"/>
        </w:tc>
        <w:tc>
          <w:tcPr>
            <w:tcW w:w="1445" w:type="dxa"/>
          </w:tcPr>
          <w:p w14:paraId="1718BBDD" w14:textId="77777777" w:rsidR="00AF747A" w:rsidRPr="00CE57D4" w:rsidRDefault="00AF747A" w:rsidP="00097BA6"/>
        </w:tc>
        <w:tc>
          <w:tcPr>
            <w:tcW w:w="1391" w:type="dxa"/>
          </w:tcPr>
          <w:p w14:paraId="2AEBDA63" w14:textId="77777777" w:rsidR="00AF747A" w:rsidRPr="00CE57D4" w:rsidRDefault="00AF747A" w:rsidP="00097BA6"/>
        </w:tc>
      </w:tr>
      <w:tr w:rsidR="00AF747A" w:rsidRPr="00CE57D4" w14:paraId="03DC65CB" w14:textId="77777777" w:rsidTr="005579A5">
        <w:tc>
          <w:tcPr>
            <w:tcW w:w="1463" w:type="dxa"/>
            <w:shd w:val="clear" w:color="auto" w:fill="auto"/>
          </w:tcPr>
          <w:p w14:paraId="08CD5397" w14:textId="77777777" w:rsidR="00AF747A" w:rsidRPr="00CE57D4" w:rsidRDefault="00AF747A" w:rsidP="00AF747A">
            <w:pPr>
              <w:numPr>
                <w:ilvl w:val="0"/>
                <w:numId w:val="2"/>
              </w:numPr>
            </w:pPr>
          </w:p>
        </w:tc>
        <w:tc>
          <w:tcPr>
            <w:tcW w:w="1858" w:type="dxa"/>
            <w:shd w:val="clear" w:color="auto" w:fill="auto"/>
          </w:tcPr>
          <w:p w14:paraId="480C7CC1" w14:textId="77777777" w:rsidR="00AF747A" w:rsidRPr="00CE57D4" w:rsidRDefault="00AF747A" w:rsidP="00097BA6"/>
        </w:tc>
        <w:tc>
          <w:tcPr>
            <w:tcW w:w="1821" w:type="dxa"/>
            <w:shd w:val="clear" w:color="auto" w:fill="auto"/>
          </w:tcPr>
          <w:p w14:paraId="221ADB19" w14:textId="77777777" w:rsidR="00AF747A" w:rsidRPr="00CE57D4" w:rsidRDefault="00AF747A" w:rsidP="00097BA6"/>
        </w:tc>
        <w:tc>
          <w:tcPr>
            <w:tcW w:w="1372" w:type="dxa"/>
          </w:tcPr>
          <w:p w14:paraId="7B53FF88" w14:textId="77777777" w:rsidR="00AF747A" w:rsidRPr="00CE57D4" w:rsidRDefault="00AF747A" w:rsidP="00097BA6"/>
        </w:tc>
        <w:tc>
          <w:tcPr>
            <w:tcW w:w="1445" w:type="dxa"/>
          </w:tcPr>
          <w:p w14:paraId="607F001C" w14:textId="77777777" w:rsidR="00AF747A" w:rsidRPr="00CE57D4" w:rsidRDefault="00AF747A" w:rsidP="00097BA6"/>
        </w:tc>
        <w:tc>
          <w:tcPr>
            <w:tcW w:w="1391" w:type="dxa"/>
          </w:tcPr>
          <w:p w14:paraId="03342E2F" w14:textId="77777777" w:rsidR="00AF747A" w:rsidRPr="00CE57D4" w:rsidRDefault="00AF747A" w:rsidP="00097BA6"/>
        </w:tc>
      </w:tr>
      <w:tr w:rsidR="00AF747A" w:rsidRPr="00CE57D4" w14:paraId="591EF1AD" w14:textId="77777777" w:rsidTr="005579A5">
        <w:tc>
          <w:tcPr>
            <w:tcW w:w="1463" w:type="dxa"/>
            <w:shd w:val="clear" w:color="auto" w:fill="auto"/>
          </w:tcPr>
          <w:p w14:paraId="3939D060" w14:textId="77777777" w:rsidR="00AF747A" w:rsidRPr="00CE57D4" w:rsidRDefault="00AF747A" w:rsidP="00AF747A">
            <w:pPr>
              <w:numPr>
                <w:ilvl w:val="0"/>
                <w:numId w:val="2"/>
              </w:numPr>
            </w:pPr>
          </w:p>
        </w:tc>
        <w:tc>
          <w:tcPr>
            <w:tcW w:w="1858" w:type="dxa"/>
            <w:shd w:val="clear" w:color="auto" w:fill="auto"/>
          </w:tcPr>
          <w:p w14:paraId="79FBC31C" w14:textId="77777777" w:rsidR="00AF747A" w:rsidRPr="00CE57D4" w:rsidRDefault="00AF747A" w:rsidP="00097BA6"/>
        </w:tc>
        <w:tc>
          <w:tcPr>
            <w:tcW w:w="1821" w:type="dxa"/>
            <w:shd w:val="clear" w:color="auto" w:fill="auto"/>
          </w:tcPr>
          <w:p w14:paraId="4A790EB2" w14:textId="77777777" w:rsidR="00AF747A" w:rsidRPr="00CE57D4" w:rsidRDefault="00AF747A" w:rsidP="00097BA6"/>
        </w:tc>
        <w:tc>
          <w:tcPr>
            <w:tcW w:w="1372" w:type="dxa"/>
          </w:tcPr>
          <w:p w14:paraId="21359084" w14:textId="77777777" w:rsidR="00AF747A" w:rsidRPr="00CE57D4" w:rsidRDefault="00AF747A" w:rsidP="00097BA6"/>
        </w:tc>
        <w:tc>
          <w:tcPr>
            <w:tcW w:w="1445" w:type="dxa"/>
          </w:tcPr>
          <w:p w14:paraId="1EF5E73B" w14:textId="77777777" w:rsidR="00AF747A" w:rsidRPr="00CE57D4" w:rsidRDefault="00AF747A" w:rsidP="00097BA6"/>
        </w:tc>
        <w:tc>
          <w:tcPr>
            <w:tcW w:w="1391" w:type="dxa"/>
          </w:tcPr>
          <w:p w14:paraId="5AB47CA7" w14:textId="77777777" w:rsidR="00AF747A" w:rsidRPr="00CE57D4" w:rsidRDefault="00AF747A" w:rsidP="00097BA6"/>
        </w:tc>
      </w:tr>
      <w:tr w:rsidR="00AF747A" w:rsidRPr="00CE57D4" w14:paraId="02AF4DC5" w14:textId="77777777" w:rsidTr="005579A5">
        <w:tc>
          <w:tcPr>
            <w:tcW w:w="1463" w:type="dxa"/>
            <w:shd w:val="clear" w:color="auto" w:fill="auto"/>
          </w:tcPr>
          <w:p w14:paraId="132A5FFA" w14:textId="77777777" w:rsidR="00AF747A" w:rsidRPr="00CE57D4" w:rsidRDefault="00AF747A" w:rsidP="00AF747A">
            <w:pPr>
              <w:numPr>
                <w:ilvl w:val="0"/>
                <w:numId w:val="2"/>
              </w:numPr>
            </w:pPr>
          </w:p>
        </w:tc>
        <w:tc>
          <w:tcPr>
            <w:tcW w:w="1858" w:type="dxa"/>
            <w:shd w:val="clear" w:color="auto" w:fill="auto"/>
          </w:tcPr>
          <w:p w14:paraId="5BB0C366" w14:textId="77777777" w:rsidR="00AF747A" w:rsidRPr="00CE57D4" w:rsidRDefault="00AF747A" w:rsidP="00097BA6"/>
        </w:tc>
        <w:tc>
          <w:tcPr>
            <w:tcW w:w="1821" w:type="dxa"/>
            <w:shd w:val="clear" w:color="auto" w:fill="auto"/>
          </w:tcPr>
          <w:p w14:paraId="27450822" w14:textId="77777777" w:rsidR="00AF747A" w:rsidRPr="00CE57D4" w:rsidRDefault="00AF747A" w:rsidP="00097BA6"/>
        </w:tc>
        <w:tc>
          <w:tcPr>
            <w:tcW w:w="1372" w:type="dxa"/>
          </w:tcPr>
          <w:p w14:paraId="1E55BF4B" w14:textId="77777777" w:rsidR="00AF747A" w:rsidRPr="00CE57D4" w:rsidRDefault="00AF747A" w:rsidP="00097BA6"/>
        </w:tc>
        <w:tc>
          <w:tcPr>
            <w:tcW w:w="1445" w:type="dxa"/>
          </w:tcPr>
          <w:p w14:paraId="5A9869E6" w14:textId="77777777" w:rsidR="00AF747A" w:rsidRPr="00CE57D4" w:rsidRDefault="00AF747A" w:rsidP="00097BA6"/>
        </w:tc>
        <w:tc>
          <w:tcPr>
            <w:tcW w:w="1391" w:type="dxa"/>
          </w:tcPr>
          <w:p w14:paraId="24238B9A" w14:textId="77777777" w:rsidR="00AF747A" w:rsidRPr="00CE57D4" w:rsidRDefault="00AF747A" w:rsidP="00097BA6"/>
        </w:tc>
      </w:tr>
      <w:tr w:rsidR="00AF747A" w:rsidRPr="00CE57D4" w14:paraId="59EEC102" w14:textId="77777777" w:rsidTr="005579A5">
        <w:tc>
          <w:tcPr>
            <w:tcW w:w="1463" w:type="dxa"/>
            <w:shd w:val="clear" w:color="auto" w:fill="auto"/>
          </w:tcPr>
          <w:p w14:paraId="1A47223C" w14:textId="77777777" w:rsidR="00AF747A" w:rsidRPr="00CE57D4" w:rsidRDefault="00AF747A" w:rsidP="00AF747A">
            <w:pPr>
              <w:numPr>
                <w:ilvl w:val="0"/>
                <w:numId w:val="2"/>
              </w:numPr>
            </w:pPr>
          </w:p>
        </w:tc>
        <w:tc>
          <w:tcPr>
            <w:tcW w:w="1858" w:type="dxa"/>
            <w:shd w:val="clear" w:color="auto" w:fill="auto"/>
          </w:tcPr>
          <w:p w14:paraId="35F91CF5" w14:textId="77777777" w:rsidR="00AF747A" w:rsidRPr="00CE57D4" w:rsidRDefault="00AF747A" w:rsidP="00097BA6"/>
        </w:tc>
        <w:tc>
          <w:tcPr>
            <w:tcW w:w="1821" w:type="dxa"/>
            <w:shd w:val="clear" w:color="auto" w:fill="auto"/>
          </w:tcPr>
          <w:p w14:paraId="30D8C696" w14:textId="77777777" w:rsidR="00AF747A" w:rsidRPr="00CE57D4" w:rsidRDefault="00AF747A" w:rsidP="00097BA6"/>
        </w:tc>
        <w:tc>
          <w:tcPr>
            <w:tcW w:w="1372" w:type="dxa"/>
          </w:tcPr>
          <w:p w14:paraId="07472B55" w14:textId="77777777" w:rsidR="00AF747A" w:rsidRPr="00CE57D4" w:rsidRDefault="00AF747A" w:rsidP="00097BA6"/>
        </w:tc>
        <w:tc>
          <w:tcPr>
            <w:tcW w:w="1445" w:type="dxa"/>
          </w:tcPr>
          <w:p w14:paraId="50561041" w14:textId="77777777" w:rsidR="00AF747A" w:rsidRPr="00CE57D4" w:rsidRDefault="00AF747A" w:rsidP="00097BA6"/>
        </w:tc>
        <w:tc>
          <w:tcPr>
            <w:tcW w:w="1391" w:type="dxa"/>
          </w:tcPr>
          <w:p w14:paraId="10BA662F" w14:textId="77777777" w:rsidR="00AF747A" w:rsidRPr="00CE57D4" w:rsidRDefault="00AF747A" w:rsidP="00097BA6"/>
        </w:tc>
      </w:tr>
      <w:tr w:rsidR="00AF747A" w:rsidRPr="00CE57D4" w14:paraId="1FB871D1" w14:textId="77777777" w:rsidTr="005579A5">
        <w:tc>
          <w:tcPr>
            <w:tcW w:w="1463" w:type="dxa"/>
            <w:shd w:val="clear" w:color="auto" w:fill="auto"/>
          </w:tcPr>
          <w:p w14:paraId="376F62D0" w14:textId="77777777" w:rsidR="00AF747A" w:rsidRPr="00CE57D4" w:rsidRDefault="00AF747A" w:rsidP="00AF747A">
            <w:pPr>
              <w:numPr>
                <w:ilvl w:val="0"/>
                <w:numId w:val="2"/>
              </w:numPr>
            </w:pPr>
          </w:p>
        </w:tc>
        <w:tc>
          <w:tcPr>
            <w:tcW w:w="1858" w:type="dxa"/>
            <w:shd w:val="clear" w:color="auto" w:fill="auto"/>
          </w:tcPr>
          <w:p w14:paraId="472E8D6B" w14:textId="77777777" w:rsidR="00AF747A" w:rsidRPr="00CE57D4" w:rsidRDefault="00AF747A" w:rsidP="00097BA6"/>
        </w:tc>
        <w:tc>
          <w:tcPr>
            <w:tcW w:w="1821" w:type="dxa"/>
            <w:shd w:val="clear" w:color="auto" w:fill="auto"/>
          </w:tcPr>
          <w:p w14:paraId="5FF42320" w14:textId="77777777" w:rsidR="00AF747A" w:rsidRPr="00CE57D4" w:rsidRDefault="00AF747A" w:rsidP="00097BA6"/>
        </w:tc>
        <w:tc>
          <w:tcPr>
            <w:tcW w:w="1372" w:type="dxa"/>
          </w:tcPr>
          <w:p w14:paraId="33F479FD" w14:textId="77777777" w:rsidR="00AF747A" w:rsidRPr="00CE57D4" w:rsidRDefault="00AF747A" w:rsidP="00097BA6"/>
        </w:tc>
        <w:tc>
          <w:tcPr>
            <w:tcW w:w="1445" w:type="dxa"/>
          </w:tcPr>
          <w:p w14:paraId="44F89FF3" w14:textId="77777777" w:rsidR="00AF747A" w:rsidRPr="00CE57D4" w:rsidRDefault="00AF747A" w:rsidP="00097BA6"/>
        </w:tc>
        <w:tc>
          <w:tcPr>
            <w:tcW w:w="1391" w:type="dxa"/>
          </w:tcPr>
          <w:p w14:paraId="111CFA3B" w14:textId="77777777" w:rsidR="00AF747A" w:rsidRPr="00CE57D4" w:rsidRDefault="00AF747A" w:rsidP="00097BA6"/>
        </w:tc>
      </w:tr>
      <w:tr w:rsidR="00AF747A" w:rsidRPr="00CE57D4" w14:paraId="60D55750" w14:textId="77777777" w:rsidTr="005579A5">
        <w:tc>
          <w:tcPr>
            <w:tcW w:w="1463" w:type="dxa"/>
            <w:shd w:val="clear" w:color="auto" w:fill="auto"/>
          </w:tcPr>
          <w:p w14:paraId="01F3243D" w14:textId="77777777" w:rsidR="00AF747A" w:rsidRPr="00CE57D4" w:rsidRDefault="00AF747A" w:rsidP="00AF747A">
            <w:pPr>
              <w:numPr>
                <w:ilvl w:val="0"/>
                <w:numId w:val="2"/>
              </w:numPr>
            </w:pPr>
          </w:p>
        </w:tc>
        <w:tc>
          <w:tcPr>
            <w:tcW w:w="1858" w:type="dxa"/>
            <w:shd w:val="clear" w:color="auto" w:fill="auto"/>
          </w:tcPr>
          <w:p w14:paraId="67C1EC4F" w14:textId="77777777" w:rsidR="00AF747A" w:rsidRPr="00CE57D4" w:rsidRDefault="00AF747A" w:rsidP="00097BA6"/>
        </w:tc>
        <w:tc>
          <w:tcPr>
            <w:tcW w:w="1821" w:type="dxa"/>
            <w:shd w:val="clear" w:color="auto" w:fill="auto"/>
          </w:tcPr>
          <w:p w14:paraId="15937CBA" w14:textId="77777777" w:rsidR="00AF747A" w:rsidRPr="00CE57D4" w:rsidRDefault="00AF747A" w:rsidP="00097BA6"/>
        </w:tc>
        <w:tc>
          <w:tcPr>
            <w:tcW w:w="1372" w:type="dxa"/>
          </w:tcPr>
          <w:p w14:paraId="5624B6DF" w14:textId="77777777" w:rsidR="00AF747A" w:rsidRPr="00CE57D4" w:rsidRDefault="00AF747A" w:rsidP="00097BA6"/>
        </w:tc>
        <w:tc>
          <w:tcPr>
            <w:tcW w:w="1445" w:type="dxa"/>
          </w:tcPr>
          <w:p w14:paraId="598877E8" w14:textId="77777777" w:rsidR="00AF747A" w:rsidRPr="00CE57D4" w:rsidRDefault="00AF747A" w:rsidP="00097BA6"/>
        </w:tc>
        <w:tc>
          <w:tcPr>
            <w:tcW w:w="1391" w:type="dxa"/>
          </w:tcPr>
          <w:p w14:paraId="636CD286" w14:textId="77777777" w:rsidR="00AF747A" w:rsidRPr="00CE57D4" w:rsidRDefault="00AF747A" w:rsidP="00097BA6"/>
        </w:tc>
      </w:tr>
      <w:tr w:rsidR="00AF747A" w:rsidRPr="00CE57D4" w14:paraId="06164E7F" w14:textId="77777777" w:rsidTr="005579A5">
        <w:tc>
          <w:tcPr>
            <w:tcW w:w="1463" w:type="dxa"/>
            <w:shd w:val="clear" w:color="auto" w:fill="auto"/>
          </w:tcPr>
          <w:p w14:paraId="738382D5" w14:textId="77777777" w:rsidR="00AF747A" w:rsidRPr="00CE57D4" w:rsidRDefault="00AF747A" w:rsidP="00AF747A">
            <w:pPr>
              <w:numPr>
                <w:ilvl w:val="0"/>
                <w:numId w:val="2"/>
              </w:numPr>
            </w:pPr>
          </w:p>
        </w:tc>
        <w:tc>
          <w:tcPr>
            <w:tcW w:w="1858" w:type="dxa"/>
            <w:shd w:val="clear" w:color="auto" w:fill="auto"/>
          </w:tcPr>
          <w:p w14:paraId="173F1F5D" w14:textId="77777777" w:rsidR="00AF747A" w:rsidRPr="00CE57D4" w:rsidRDefault="00AF747A" w:rsidP="00097BA6"/>
        </w:tc>
        <w:tc>
          <w:tcPr>
            <w:tcW w:w="1821" w:type="dxa"/>
            <w:shd w:val="clear" w:color="auto" w:fill="auto"/>
          </w:tcPr>
          <w:p w14:paraId="6BA30188" w14:textId="77777777" w:rsidR="00AF747A" w:rsidRPr="00CE57D4" w:rsidRDefault="00AF747A" w:rsidP="00097BA6"/>
        </w:tc>
        <w:tc>
          <w:tcPr>
            <w:tcW w:w="1372" w:type="dxa"/>
          </w:tcPr>
          <w:p w14:paraId="677EBAEF" w14:textId="77777777" w:rsidR="00AF747A" w:rsidRPr="00CE57D4" w:rsidRDefault="00AF747A" w:rsidP="00097BA6"/>
        </w:tc>
        <w:tc>
          <w:tcPr>
            <w:tcW w:w="1445" w:type="dxa"/>
          </w:tcPr>
          <w:p w14:paraId="03D65ED6" w14:textId="77777777" w:rsidR="00AF747A" w:rsidRPr="00CE57D4" w:rsidRDefault="00AF747A" w:rsidP="00097BA6"/>
        </w:tc>
        <w:tc>
          <w:tcPr>
            <w:tcW w:w="1391" w:type="dxa"/>
          </w:tcPr>
          <w:p w14:paraId="5200DC75" w14:textId="77777777" w:rsidR="00AF747A" w:rsidRPr="00CE57D4" w:rsidRDefault="00AF747A" w:rsidP="00097BA6"/>
        </w:tc>
      </w:tr>
      <w:tr w:rsidR="00AF747A" w:rsidRPr="00CE57D4" w14:paraId="16111C79" w14:textId="77777777" w:rsidTr="005579A5">
        <w:tc>
          <w:tcPr>
            <w:tcW w:w="1463" w:type="dxa"/>
            <w:shd w:val="clear" w:color="auto" w:fill="auto"/>
          </w:tcPr>
          <w:p w14:paraId="20CE1762" w14:textId="77777777" w:rsidR="00AF747A" w:rsidRPr="00CE57D4" w:rsidRDefault="00AF747A" w:rsidP="00AF747A">
            <w:pPr>
              <w:numPr>
                <w:ilvl w:val="0"/>
                <w:numId w:val="2"/>
              </w:numPr>
            </w:pPr>
          </w:p>
        </w:tc>
        <w:tc>
          <w:tcPr>
            <w:tcW w:w="1858" w:type="dxa"/>
            <w:shd w:val="clear" w:color="auto" w:fill="auto"/>
          </w:tcPr>
          <w:p w14:paraId="1D63DBC0" w14:textId="77777777" w:rsidR="00AF747A" w:rsidRPr="00CE57D4" w:rsidRDefault="00AF747A" w:rsidP="00097BA6"/>
        </w:tc>
        <w:tc>
          <w:tcPr>
            <w:tcW w:w="1821" w:type="dxa"/>
            <w:shd w:val="clear" w:color="auto" w:fill="auto"/>
          </w:tcPr>
          <w:p w14:paraId="1AF223BA" w14:textId="77777777" w:rsidR="00AF747A" w:rsidRPr="00CE57D4" w:rsidRDefault="00AF747A" w:rsidP="00097BA6"/>
        </w:tc>
        <w:tc>
          <w:tcPr>
            <w:tcW w:w="1372" w:type="dxa"/>
          </w:tcPr>
          <w:p w14:paraId="56515B47" w14:textId="77777777" w:rsidR="00AF747A" w:rsidRPr="00CE57D4" w:rsidRDefault="00AF747A" w:rsidP="00097BA6"/>
        </w:tc>
        <w:tc>
          <w:tcPr>
            <w:tcW w:w="1445" w:type="dxa"/>
          </w:tcPr>
          <w:p w14:paraId="0A27A24A" w14:textId="77777777" w:rsidR="00AF747A" w:rsidRPr="00CE57D4" w:rsidRDefault="00AF747A" w:rsidP="00097BA6"/>
        </w:tc>
        <w:tc>
          <w:tcPr>
            <w:tcW w:w="1391" w:type="dxa"/>
          </w:tcPr>
          <w:p w14:paraId="2D89AF26" w14:textId="77777777" w:rsidR="00AF747A" w:rsidRPr="00CE57D4" w:rsidRDefault="00AF747A" w:rsidP="00097BA6"/>
        </w:tc>
      </w:tr>
      <w:tr w:rsidR="00AF747A" w:rsidRPr="00CE57D4" w14:paraId="3086052C" w14:textId="77777777" w:rsidTr="005579A5">
        <w:tc>
          <w:tcPr>
            <w:tcW w:w="1463" w:type="dxa"/>
            <w:shd w:val="clear" w:color="auto" w:fill="auto"/>
          </w:tcPr>
          <w:p w14:paraId="297E155E" w14:textId="77777777" w:rsidR="00AF747A" w:rsidRPr="00CE57D4" w:rsidRDefault="00AF747A" w:rsidP="00AF747A">
            <w:pPr>
              <w:numPr>
                <w:ilvl w:val="0"/>
                <w:numId w:val="2"/>
              </w:numPr>
            </w:pPr>
          </w:p>
        </w:tc>
        <w:tc>
          <w:tcPr>
            <w:tcW w:w="1858" w:type="dxa"/>
            <w:shd w:val="clear" w:color="auto" w:fill="auto"/>
          </w:tcPr>
          <w:p w14:paraId="65066E98" w14:textId="77777777" w:rsidR="00AF747A" w:rsidRPr="00CE57D4" w:rsidRDefault="00AF747A" w:rsidP="00097BA6"/>
        </w:tc>
        <w:tc>
          <w:tcPr>
            <w:tcW w:w="1821" w:type="dxa"/>
            <w:shd w:val="clear" w:color="auto" w:fill="auto"/>
          </w:tcPr>
          <w:p w14:paraId="42CDA6F1" w14:textId="77777777" w:rsidR="00AF747A" w:rsidRPr="00CE57D4" w:rsidRDefault="00AF747A" w:rsidP="00097BA6"/>
        </w:tc>
        <w:tc>
          <w:tcPr>
            <w:tcW w:w="1372" w:type="dxa"/>
          </w:tcPr>
          <w:p w14:paraId="668A50B4" w14:textId="77777777" w:rsidR="00AF747A" w:rsidRPr="00CE57D4" w:rsidRDefault="00AF747A" w:rsidP="00097BA6"/>
        </w:tc>
        <w:tc>
          <w:tcPr>
            <w:tcW w:w="1445" w:type="dxa"/>
          </w:tcPr>
          <w:p w14:paraId="6346EB78" w14:textId="77777777" w:rsidR="00AF747A" w:rsidRPr="00CE57D4" w:rsidRDefault="00AF747A" w:rsidP="00097BA6"/>
        </w:tc>
        <w:tc>
          <w:tcPr>
            <w:tcW w:w="1391" w:type="dxa"/>
          </w:tcPr>
          <w:p w14:paraId="32C451E1" w14:textId="77777777" w:rsidR="00AF747A" w:rsidRPr="00CE57D4" w:rsidRDefault="00AF747A" w:rsidP="00097BA6"/>
        </w:tc>
      </w:tr>
      <w:tr w:rsidR="00AF747A" w:rsidRPr="00CE57D4" w14:paraId="79E6EC85" w14:textId="77777777" w:rsidTr="005579A5">
        <w:tc>
          <w:tcPr>
            <w:tcW w:w="1463" w:type="dxa"/>
            <w:shd w:val="clear" w:color="auto" w:fill="auto"/>
          </w:tcPr>
          <w:p w14:paraId="20813A0F" w14:textId="77777777" w:rsidR="00AF747A" w:rsidRPr="00CE57D4" w:rsidRDefault="00AF747A" w:rsidP="00AF747A">
            <w:pPr>
              <w:numPr>
                <w:ilvl w:val="0"/>
                <w:numId w:val="2"/>
              </w:numPr>
            </w:pPr>
          </w:p>
        </w:tc>
        <w:tc>
          <w:tcPr>
            <w:tcW w:w="1858" w:type="dxa"/>
            <w:shd w:val="clear" w:color="auto" w:fill="auto"/>
          </w:tcPr>
          <w:p w14:paraId="189D1975" w14:textId="77777777" w:rsidR="00AF747A" w:rsidRPr="00CE57D4" w:rsidRDefault="00AF747A" w:rsidP="00097BA6"/>
        </w:tc>
        <w:tc>
          <w:tcPr>
            <w:tcW w:w="1821" w:type="dxa"/>
            <w:shd w:val="clear" w:color="auto" w:fill="auto"/>
          </w:tcPr>
          <w:p w14:paraId="5DE66655" w14:textId="77777777" w:rsidR="00AF747A" w:rsidRPr="00CE57D4" w:rsidRDefault="00AF747A" w:rsidP="00097BA6"/>
        </w:tc>
        <w:tc>
          <w:tcPr>
            <w:tcW w:w="1372" w:type="dxa"/>
          </w:tcPr>
          <w:p w14:paraId="6AF0B9FF" w14:textId="77777777" w:rsidR="00AF747A" w:rsidRPr="00CE57D4" w:rsidRDefault="00AF747A" w:rsidP="00097BA6"/>
        </w:tc>
        <w:tc>
          <w:tcPr>
            <w:tcW w:w="1445" w:type="dxa"/>
          </w:tcPr>
          <w:p w14:paraId="301C53CA" w14:textId="77777777" w:rsidR="00AF747A" w:rsidRPr="00CE57D4" w:rsidRDefault="00AF747A" w:rsidP="00097BA6"/>
        </w:tc>
        <w:tc>
          <w:tcPr>
            <w:tcW w:w="1391" w:type="dxa"/>
          </w:tcPr>
          <w:p w14:paraId="49C73271" w14:textId="77777777" w:rsidR="00AF747A" w:rsidRPr="00CE57D4" w:rsidRDefault="00AF747A" w:rsidP="00097BA6"/>
        </w:tc>
      </w:tr>
      <w:tr w:rsidR="00AF747A" w:rsidRPr="00CE57D4" w14:paraId="5F519850" w14:textId="77777777" w:rsidTr="005579A5">
        <w:tc>
          <w:tcPr>
            <w:tcW w:w="1463" w:type="dxa"/>
            <w:shd w:val="clear" w:color="auto" w:fill="auto"/>
          </w:tcPr>
          <w:p w14:paraId="2B0C917F" w14:textId="77777777" w:rsidR="00AF747A" w:rsidRPr="00CE57D4" w:rsidRDefault="00AF747A" w:rsidP="00AF747A">
            <w:pPr>
              <w:numPr>
                <w:ilvl w:val="0"/>
                <w:numId w:val="2"/>
              </w:numPr>
            </w:pPr>
          </w:p>
        </w:tc>
        <w:tc>
          <w:tcPr>
            <w:tcW w:w="1858" w:type="dxa"/>
            <w:shd w:val="clear" w:color="auto" w:fill="auto"/>
          </w:tcPr>
          <w:p w14:paraId="1C366D43" w14:textId="77777777" w:rsidR="00AF747A" w:rsidRPr="00CE57D4" w:rsidRDefault="00AF747A" w:rsidP="00097BA6"/>
        </w:tc>
        <w:tc>
          <w:tcPr>
            <w:tcW w:w="1821" w:type="dxa"/>
            <w:shd w:val="clear" w:color="auto" w:fill="auto"/>
          </w:tcPr>
          <w:p w14:paraId="6F0A58B0" w14:textId="77777777" w:rsidR="00AF747A" w:rsidRPr="00CE57D4" w:rsidRDefault="00AF747A" w:rsidP="00097BA6"/>
        </w:tc>
        <w:tc>
          <w:tcPr>
            <w:tcW w:w="1372" w:type="dxa"/>
          </w:tcPr>
          <w:p w14:paraId="7AF93E5C" w14:textId="77777777" w:rsidR="00AF747A" w:rsidRPr="00CE57D4" w:rsidRDefault="00AF747A" w:rsidP="00097BA6"/>
        </w:tc>
        <w:tc>
          <w:tcPr>
            <w:tcW w:w="1445" w:type="dxa"/>
          </w:tcPr>
          <w:p w14:paraId="46DA5B50" w14:textId="77777777" w:rsidR="00AF747A" w:rsidRPr="00CE57D4" w:rsidRDefault="00AF747A" w:rsidP="00097BA6"/>
        </w:tc>
        <w:tc>
          <w:tcPr>
            <w:tcW w:w="1391" w:type="dxa"/>
          </w:tcPr>
          <w:p w14:paraId="41EDEAB2" w14:textId="77777777" w:rsidR="00AF747A" w:rsidRPr="00CE57D4" w:rsidRDefault="00AF747A" w:rsidP="00097BA6"/>
        </w:tc>
      </w:tr>
      <w:tr w:rsidR="00AF747A" w:rsidRPr="00CE57D4" w14:paraId="1C2BB5C4" w14:textId="77777777" w:rsidTr="005579A5">
        <w:tc>
          <w:tcPr>
            <w:tcW w:w="1463" w:type="dxa"/>
            <w:shd w:val="clear" w:color="auto" w:fill="auto"/>
          </w:tcPr>
          <w:p w14:paraId="584D133F" w14:textId="77777777" w:rsidR="00AF747A" w:rsidRPr="00CE57D4" w:rsidRDefault="00AF747A" w:rsidP="00AF747A">
            <w:pPr>
              <w:numPr>
                <w:ilvl w:val="0"/>
                <w:numId w:val="2"/>
              </w:numPr>
            </w:pPr>
          </w:p>
        </w:tc>
        <w:tc>
          <w:tcPr>
            <w:tcW w:w="1858" w:type="dxa"/>
            <w:shd w:val="clear" w:color="auto" w:fill="auto"/>
          </w:tcPr>
          <w:p w14:paraId="1FE83E17" w14:textId="77777777" w:rsidR="00AF747A" w:rsidRPr="00CE57D4" w:rsidRDefault="00AF747A" w:rsidP="00097BA6"/>
        </w:tc>
        <w:tc>
          <w:tcPr>
            <w:tcW w:w="1821" w:type="dxa"/>
            <w:shd w:val="clear" w:color="auto" w:fill="auto"/>
          </w:tcPr>
          <w:p w14:paraId="2BA2C8E8" w14:textId="77777777" w:rsidR="00AF747A" w:rsidRPr="00CE57D4" w:rsidRDefault="00AF747A" w:rsidP="00097BA6"/>
        </w:tc>
        <w:tc>
          <w:tcPr>
            <w:tcW w:w="1372" w:type="dxa"/>
          </w:tcPr>
          <w:p w14:paraId="1F0229E0" w14:textId="77777777" w:rsidR="00AF747A" w:rsidRPr="00CE57D4" w:rsidRDefault="00AF747A" w:rsidP="00097BA6"/>
        </w:tc>
        <w:tc>
          <w:tcPr>
            <w:tcW w:w="1445" w:type="dxa"/>
          </w:tcPr>
          <w:p w14:paraId="310D35B1" w14:textId="77777777" w:rsidR="00AF747A" w:rsidRPr="00CE57D4" w:rsidRDefault="00AF747A" w:rsidP="00097BA6"/>
        </w:tc>
        <w:tc>
          <w:tcPr>
            <w:tcW w:w="1391" w:type="dxa"/>
          </w:tcPr>
          <w:p w14:paraId="62D18D6F" w14:textId="77777777" w:rsidR="00AF747A" w:rsidRPr="00CE57D4" w:rsidRDefault="00AF747A" w:rsidP="00097BA6"/>
        </w:tc>
      </w:tr>
      <w:tr w:rsidR="00AF747A" w:rsidRPr="00CE57D4" w14:paraId="3C31D121" w14:textId="77777777" w:rsidTr="005579A5">
        <w:tc>
          <w:tcPr>
            <w:tcW w:w="1463" w:type="dxa"/>
            <w:shd w:val="clear" w:color="auto" w:fill="auto"/>
          </w:tcPr>
          <w:p w14:paraId="53E8DCE5" w14:textId="77777777" w:rsidR="00AF747A" w:rsidRPr="00CE57D4" w:rsidRDefault="00AF747A" w:rsidP="00AF747A">
            <w:pPr>
              <w:numPr>
                <w:ilvl w:val="0"/>
                <w:numId w:val="2"/>
              </w:numPr>
            </w:pPr>
          </w:p>
        </w:tc>
        <w:tc>
          <w:tcPr>
            <w:tcW w:w="1858" w:type="dxa"/>
            <w:shd w:val="clear" w:color="auto" w:fill="auto"/>
          </w:tcPr>
          <w:p w14:paraId="276F1BFA" w14:textId="77777777" w:rsidR="00AF747A" w:rsidRPr="00CE57D4" w:rsidRDefault="00AF747A" w:rsidP="00097BA6"/>
        </w:tc>
        <w:tc>
          <w:tcPr>
            <w:tcW w:w="1821" w:type="dxa"/>
            <w:shd w:val="clear" w:color="auto" w:fill="auto"/>
          </w:tcPr>
          <w:p w14:paraId="6C91170A" w14:textId="77777777" w:rsidR="00AF747A" w:rsidRPr="00CE57D4" w:rsidRDefault="00AF747A" w:rsidP="00097BA6"/>
        </w:tc>
        <w:tc>
          <w:tcPr>
            <w:tcW w:w="1372" w:type="dxa"/>
          </w:tcPr>
          <w:p w14:paraId="152DD6F1" w14:textId="77777777" w:rsidR="00AF747A" w:rsidRPr="00CE57D4" w:rsidRDefault="00AF747A" w:rsidP="00097BA6"/>
        </w:tc>
        <w:tc>
          <w:tcPr>
            <w:tcW w:w="1445" w:type="dxa"/>
          </w:tcPr>
          <w:p w14:paraId="1A9B9C37" w14:textId="77777777" w:rsidR="00AF747A" w:rsidRPr="00CE57D4" w:rsidRDefault="00AF747A" w:rsidP="00097BA6"/>
        </w:tc>
        <w:tc>
          <w:tcPr>
            <w:tcW w:w="1391" w:type="dxa"/>
          </w:tcPr>
          <w:p w14:paraId="5EC4BA74" w14:textId="77777777" w:rsidR="00AF747A" w:rsidRPr="00CE57D4" w:rsidRDefault="00AF747A" w:rsidP="00097BA6"/>
        </w:tc>
      </w:tr>
      <w:tr w:rsidR="00AF747A" w:rsidRPr="00CE57D4" w14:paraId="2B6222F4" w14:textId="77777777" w:rsidTr="005579A5">
        <w:tc>
          <w:tcPr>
            <w:tcW w:w="1463" w:type="dxa"/>
            <w:shd w:val="clear" w:color="auto" w:fill="auto"/>
          </w:tcPr>
          <w:p w14:paraId="5E30A26C" w14:textId="77777777" w:rsidR="00AF747A" w:rsidRPr="00CE57D4" w:rsidRDefault="00AF747A" w:rsidP="00AF747A">
            <w:pPr>
              <w:numPr>
                <w:ilvl w:val="0"/>
                <w:numId w:val="2"/>
              </w:numPr>
            </w:pPr>
          </w:p>
        </w:tc>
        <w:tc>
          <w:tcPr>
            <w:tcW w:w="1858" w:type="dxa"/>
            <w:shd w:val="clear" w:color="auto" w:fill="auto"/>
          </w:tcPr>
          <w:p w14:paraId="0AD3F55C" w14:textId="77777777" w:rsidR="00AF747A" w:rsidRPr="00CE57D4" w:rsidRDefault="00AF747A" w:rsidP="00097BA6"/>
        </w:tc>
        <w:tc>
          <w:tcPr>
            <w:tcW w:w="1821" w:type="dxa"/>
            <w:shd w:val="clear" w:color="auto" w:fill="auto"/>
          </w:tcPr>
          <w:p w14:paraId="00788206" w14:textId="77777777" w:rsidR="00AF747A" w:rsidRPr="00CE57D4" w:rsidRDefault="00AF747A" w:rsidP="00097BA6"/>
        </w:tc>
        <w:tc>
          <w:tcPr>
            <w:tcW w:w="1372" w:type="dxa"/>
          </w:tcPr>
          <w:p w14:paraId="2A20CB1E" w14:textId="77777777" w:rsidR="00AF747A" w:rsidRPr="00CE57D4" w:rsidRDefault="00AF747A" w:rsidP="00097BA6"/>
        </w:tc>
        <w:tc>
          <w:tcPr>
            <w:tcW w:w="1445" w:type="dxa"/>
          </w:tcPr>
          <w:p w14:paraId="471CF473" w14:textId="77777777" w:rsidR="00AF747A" w:rsidRPr="00CE57D4" w:rsidRDefault="00AF747A" w:rsidP="00097BA6"/>
        </w:tc>
        <w:tc>
          <w:tcPr>
            <w:tcW w:w="1391" w:type="dxa"/>
          </w:tcPr>
          <w:p w14:paraId="3CDAA7BF" w14:textId="77777777" w:rsidR="00AF747A" w:rsidRPr="00CE57D4" w:rsidRDefault="00AF747A" w:rsidP="00097BA6"/>
        </w:tc>
      </w:tr>
      <w:tr w:rsidR="00AF747A" w:rsidRPr="00CE57D4" w14:paraId="1D209079" w14:textId="77777777" w:rsidTr="005579A5">
        <w:tc>
          <w:tcPr>
            <w:tcW w:w="1463" w:type="dxa"/>
            <w:shd w:val="clear" w:color="auto" w:fill="auto"/>
          </w:tcPr>
          <w:p w14:paraId="6EE3B8F0" w14:textId="77777777" w:rsidR="00AF747A" w:rsidRPr="00CE57D4" w:rsidRDefault="00AF747A" w:rsidP="00AF747A">
            <w:pPr>
              <w:numPr>
                <w:ilvl w:val="0"/>
                <w:numId w:val="2"/>
              </w:numPr>
            </w:pPr>
          </w:p>
        </w:tc>
        <w:tc>
          <w:tcPr>
            <w:tcW w:w="1858" w:type="dxa"/>
            <w:shd w:val="clear" w:color="auto" w:fill="auto"/>
          </w:tcPr>
          <w:p w14:paraId="313AC846" w14:textId="77777777" w:rsidR="00AF747A" w:rsidRPr="00CE57D4" w:rsidRDefault="00AF747A" w:rsidP="00097BA6"/>
        </w:tc>
        <w:tc>
          <w:tcPr>
            <w:tcW w:w="1821" w:type="dxa"/>
            <w:shd w:val="clear" w:color="auto" w:fill="auto"/>
          </w:tcPr>
          <w:p w14:paraId="3721ED49" w14:textId="77777777" w:rsidR="00AF747A" w:rsidRPr="00CE57D4" w:rsidRDefault="00AF747A" w:rsidP="00097BA6"/>
        </w:tc>
        <w:tc>
          <w:tcPr>
            <w:tcW w:w="1372" w:type="dxa"/>
          </w:tcPr>
          <w:p w14:paraId="2B98EAC7" w14:textId="77777777" w:rsidR="00AF747A" w:rsidRPr="00CE57D4" w:rsidRDefault="00AF747A" w:rsidP="00097BA6"/>
        </w:tc>
        <w:tc>
          <w:tcPr>
            <w:tcW w:w="1445" w:type="dxa"/>
          </w:tcPr>
          <w:p w14:paraId="2473A54B" w14:textId="77777777" w:rsidR="00AF747A" w:rsidRPr="00CE57D4" w:rsidRDefault="00AF747A" w:rsidP="00097BA6"/>
        </w:tc>
        <w:tc>
          <w:tcPr>
            <w:tcW w:w="1391" w:type="dxa"/>
          </w:tcPr>
          <w:p w14:paraId="0398EF4A" w14:textId="77777777" w:rsidR="00AF747A" w:rsidRPr="00CE57D4" w:rsidRDefault="00AF747A" w:rsidP="00097BA6"/>
        </w:tc>
      </w:tr>
      <w:tr w:rsidR="00AF747A" w:rsidRPr="00CE57D4" w14:paraId="49A44B41" w14:textId="77777777" w:rsidTr="005579A5">
        <w:tc>
          <w:tcPr>
            <w:tcW w:w="1463" w:type="dxa"/>
            <w:shd w:val="clear" w:color="auto" w:fill="auto"/>
          </w:tcPr>
          <w:p w14:paraId="05533A57" w14:textId="77777777" w:rsidR="00AF747A" w:rsidRPr="00CE57D4" w:rsidRDefault="00AF747A" w:rsidP="00AF747A">
            <w:pPr>
              <w:numPr>
                <w:ilvl w:val="0"/>
                <w:numId w:val="2"/>
              </w:numPr>
            </w:pPr>
          </w:p>
        </w:tc>
        <w:tc>
          <w:tcPr>
            <w:tcW w:w="1858" w:type="dxa"/>
            <w:shd w:val="clear" w:color="auto" w:fill="auto"/>
          </w:tcPr>
          <w:p w14:paraId="64F1E0EA" w14:textId="77777777" w:rsidR="00AF747A" w:rsidRPr="00CE57D4" w:rsidRDefault="00AF747A" w:rsidP="00097BA6"/>
        </w:tc>
        <w:tc>
          <w:tcPr>
            <w:tcW w:w="1821" w:type="dxa"/>
            <w:shd w:val="clear" w:color="auto" w:fill="auto"/>
          </w:tcPr>
          <w:p w14:paraId="2E4E4B86" w14:textId="77777777" w:rsidR="00AF747A" w:rsidRPr="00CE57D4" w:rsidRDefault="00AF747A" w:rsidP="00097BA6"/>
        </w:tc>
        <w:tc>
          <w:tcPr>
            <w:tcW w:w="1372" w:type="dxa"/>
          </w:tcPr>
          <w:p w14:paraId="0CB41758" w14:textId="77777777" w:rsidR="00AF747A" w:rsidRPr="00CE57D4" w:rsidRDefault="00AF747A" w:rsidP="00097BA6"/>
        </w:tc>
        <w:tc>
          <w:tcPr>
            <w:tcW w:w="1445" w:type="dxa"/>
          </w:tcPr>
          <w:p w14:paraId="73F03F44" w14:textId="77777777" w:rsidR="00AF747A" w:rsidRPr="00CE57D4" w:rsidRDefault="00AF747A" w:rsidP="00097BA6"/>
        </w:tc>
        <w:tc>
          <w:tcPr>
            <w:tcW w:w="1391" w:type="dxa"/>
          </w:tcPr>
          <w:p w14:paraId="62B80BA9" w14:textId="77777777" w:rsidR="00AF747A" w:rsidRPr="00CE57D4" w:rsidRDefault="00AF747A" w:rsidP="00097BA6"/>
        </w:tc>
      </w:tr>
      <w:tr w:rsidR="00AF747A" w:rsidRPr="00CE57D4" w14:paraId="2B67F892" w14:textId="77777777" w:rsidTr="005579A5">
        <w:tc>
          <w:tcPr>
            <w:tcW w:w="1463" w:type="dxa"/>
            <w:shd w:val="clear" w:color="auto" w:fill="auto"/>
          </w:tcPr>
          <w:p w14:paraId="3EE7D5EE" w14:textId="77777777" w:rsidR="00AF747A" w:rsidRPr="00CE57D4" w:rsidRDefault="00AF747A" w:rsidP="00AF747A">
            <w:pPr>
              <w:numPr>
                <w:ilvl w:val="0"/>
                <w:numId w:val="2"/>
              </w:numPr>
            </w:pPr>
          </w:p>
        </w:tc>
        <w:tc>
          <w:tcPr>
            <w:tcW w:w="1858" w:type="dxa"/>
            <w:shd w:val="clear" w:color="auto" w:fill="auto"/>
          </w:tcPr>
          <w:p w14:paraId="5F06D2B7" w14:textId="77777777" w:rsidR="00AF747A" w:rsidRPr="00CE57D4" w:rsidRDefault="00AF747A" w:rsidP="00097BA6"/>
        </w:tc>
        <w:tc>
          <w:tcPr>
            <w:tcW w:w="1821" w:type="dxa"/>
            <w:shd w:val="clear" w:color="auto" w:fill="auto"/>
          </w:tcPr>
          <w:p w14:paraId="23CEACB8" w14:textId="77777777" w:rsidR="00AF747A" w:rsidRPr="00CE57D4" w:rsidRDefault="00AF747A" w:rsidP="00097BA6"/>
        </w:tc>
        <w:tc>
          <w:tcPr>
            <w:tcW w:w="1372" w:type="dxa"/>
          </w:tcPr>
          <w:p w14:paraId="4AC4DA72" w14:textId="77777777" w:rsidR="00AF747A" w:rsidRPr="00CE57D4" w:rsidRDefault="00AF747A" w:rsidP="00097BA6"/>
        </w:tc>
        <w:tc>
          <w:tcPr>
            <w:tcW w:w="1445" w:type="dxa"/>
          </w:tcPr>
          <w:p w14:paraId="7CFD2BD1" w14:textId="77777777" w:rsidR="00AF747A" w:rsidRPr="00CE57D4" w:rsidRDefault="00AF747A" w:rsidP="00097BA6"/>
        </w:tc>
        <w:tc>
          <w:tcPr>
            <w:tcW w:w="1391" w:type="dxa"/>
          </w:tcPr>
          <w:p w14:paraId="1786DA0E" w14:textId="77777777" w:rsidR="00AF747A" w:rsidRPr="00CE57D4" w:rsidRDefault="00AF747A" w:rsidP="00097BA6"/>
        </w:tc>
      </w:tr>
      <w:tr w:rsidR="00AF747A" w:rsidRPr="00CE57D4" w14:paraId="5269BF21" w14:textId="77777777" w:rsidTr="005579A5">
        <w:tc>
          <w:tcPr>
            <w:tcW w:w="1463" w:type="dxa"/>
            <w:shd w:val="clear" w:color="auto" w:fill="auto"/>
          </w:tcPr>
          <w:p w14:paraId="4EB7B654" w14:textId="77777777" w:rsidR="00AF747A" w:rsidRPr="00CE57D4" w:rsidRDefault="00AF747A" w:rsidP="00AF747A">
            <w:pPr>
              <w:numPr>
                <w:ilvl w:val="0"/>
                <w:numId w:val="2"/>
              </w:numPr>
            </w:pPr>
          </w:p>
        </w:tc>
        <w:tc>
          <w:tcPr>
            <w:tcW w:w="1858" w:type="dxa"/>
            <w:shd w:val="clear" w:color="auto" w:fill="auto"/>
          </w:tcPr>
          <w:p w14:paraId="78DAA4AE" w14:textId="77777777" w:rsidR="00AF747A" w:rsidRPr="00CE57D4" w:rsidRDefault="00AF747A" w:rsidP="00097BA6"/>
        </w:tc>
        <w:tc>
          <w:tcPr>
            <w:tcW w:w="1821" w:type="dxa"/>
            <w:shd w:val="clear" w:color="auto" w:fill="auto"/>
          </w:tcPr>
          <w:p w14:paraId="76ECA430" w14:textId="77777777" w:rsidR="00AF747A" w:rsidRPr="00CE57D4" w:rsidRDefault="00AF747A" w:rsidP="00097BA6"/>
        </w:tc>
        <w:tc>
          <w:tcPr>
            <w:tcW w:w="1372" w:type="dxa"/>
          </w:tcPr>
          <w:p w14:paraId="6F63C4BD" w14:textId="77777777" w:rsidR="00AF747A" w:rsidRPr="00CE57D4" w:rsidRDefault="00AF747A" w:rsidP="00097BA6"/>
        </w:tc>
        <w:tc>
          <w:tcPr>
            <w:tcW w:w="1445" w:type="dxa"/>
          </w:tcPr>
          <w:p w14:paraId="617F77E0" w14:textId="77777777" w:rsidR="00AF747A" w:rsidRPr="00CE57D4" w:rsidRDefault="00AF747A" w:rsidP="00097BA6"/>
        </w:tc>
        <w:tc>
          <w:tcPr>
            <w:tcW w:w="1391" w:type="dxa"/>
          </w:tcPr>
          <w:p w14:paraId="7226B7E5" w14:textId="77777777" w:rsidR="00AF747A" w:rsidRPr="00CE57D4" w:rsidRDefault="00AF747A" w:rsidP="00097BA6"/>
        </w:tc>
      </w:tr>
      <w:tr w:rsidR="00AF747A" w:rsidRPr="00CE57D4" w14:paraId="32840DC3" w14:textId="77777777" w:rsidTr="005579A5">
        <w:tc>
          <w:tcPr>
            <w:tcW w:w="1463" w:type="dxa"/>
            <w:shd w:val="clear" w:color="auto" w:fill="auto"/>
          </w:tcPr>
          <w:p w14:paraId="3DD64767" w14:textId="77777777" w:rsidR="00AF747A" w:rsidRPr="00CE57D4" w:rsidRDefault="00AF747A" w:rsidP="00AF747A">
            <w:pPr>
              <w:numPr>
                <w:ilvl w:val="0"/>
                <w:numId w:val="2"/>
              </w:numPr>
            </w:pPr>
          </w:p>
        </w:tc>
        <w:tc>
          <w:tcPr>
            <w:tcW w:w="1858" w:type="dxa"/>
            <w:shd w:val="clear" w:color="auto" w:fill="auto"/>
          </w:tcPr>
          <w:p w14:paraId="607E2244" w14:textId="77777777" w:rsidR="00AF747A" w:rsidRPr="00CE57D4" w:rsidRDefault="00AF747A" w:rsidP="00097BA6"/>
        </w:tc>
        <w:tc>
          <w:tcPr>
            <w:tcW w:w="1821" w:type="dxa"/>
            <w:shd w:val="clear" w:color="auto" w:fill="auto"/>
          </w:tcPr>
          <w:p w14:paraId="61F58176" w14:textId="77777777" w:rsidR="00AF747A" w:rsidRPr="00CE57D4" w:rsidRDefault="00AF747A" w:rsidP="00097BA6"/>
        </w:tc>
        <w:tc>
          <w:tcPr>
            <w:tcW w:w="1372" w:type="dxa"/>
          </w:tcPr>
          <w:p w14:paraId="22748840" w14:textId="77777777" w:rsidR="00AF747A" w:rsidRPr="00CE57D4" w:rsidRDefault="00AF747A" w:rsidP="00097BA6"/>
        </w:tc>
        <w:tc>
          <w:tcPr>
            <w:tcW w:w="1445" w:type="dxa"/>
          </w:tcPr>
          <w:p w14:paraId="6B9BC6CE" w14:textId="77777777" w:rsidR="00AF747A" w:rsidRPr="00CE57D4" w:rsidRDefault="00AF747A" w:rsidP="00097BA6"/>
        </w:tc>
        <w:tc>
          <w:tcPr>
            <w:tcW w:w="1391" w:type="dxa"/>
          </w:tcPr>
          <w:p w14:paraId="5226B895" w14:textId="77777777" w:rsidR="00AF747A" w:rsidRPr="00CE57D4" w:rsidRDefault="00AF747A" w:rsidP="00097BA6"/>
        </w:tc>
      </w:tr>
      <w:tr w:rsidR="00AF747A" w:rsidRPr="00CE57D4" w14:paraId="6EFA72C0" w14:textId="77777777" w:rsidTr="005579A5">
        <w:tc>
          <w:tcPr>
            <w:tcW w:w="1463" w:type="dxa"/>
            <w:shd w:val="clear" w:color="auto" w:fill="auto"/>
          </w:tcPr>
          <w:p w14:paraId="0F10BF52" w14:textId="77777777" w:rsidR="00AF747A" w:rsidRPr="00CE57D4" w:rsidRDefault="00AF747A" w:rsidP="00AF747A">
            <w:pPr>
              <w:numPr>
                <w:ilvl w:val="0"/>
                <w:numId w:val="2"/>
              </w:numPr>
            </w:pPr>
          </w:p>
        </w:tc>
        <w:tc>
          <w:tcPr>
            <w:tcW w:w="1858" w:type="dxa"/>
            <w:shd w:val="clear" w:color="auto" w:fill="auto"/>
          </w:tcPr>
          <w:p w14:paraId="1088593A" w14:textId="77777777" w:rsidR="00AF747A" w:rsidRPr="00CE57D4" w:rsidRDefault="00AF747A" w:rsidP="00097BA6"/>
        </w:tc>
        <w:tc>
          <w:tcPr>
            <w:tcW w:w="1821" w:type="dxa"/>
            <w:shd w:val="clear" w:color="auto" w:fill="auto"/>
          </w:tcPr>
          <w:p w14:paraId="59D3AE88" w14:textId="77777777" w:rsidR="00AF747A" w:rsidRPr="00CE57D4" w:rsidRDefault="00AF747A" w:rsidP="00097BA6"/>
        </w:tc>
        <w:tc>
          <w:tcPr>
            <w:tcW w:w="1372" w:type="dxa"/>
          </w:tcPr>
          <w:p w14:paraId="28DB748B" w14:textId="77777777" w:rsidR="00AF747A" w:rsidRPr="00CE57D4" w:rsidRDefault="00AF747A" w:rsidP="00097BA6"/>
        </w:tc>
        <w:tc>
          <w:tcPr>
            <w:tcW w:w="1445" w:type="dxa"/>
          </w:tcPr>
          <w:p w14:paraId="0612C9DF" w14:textId="77777777" w:rsidR="00AF747A" w:rsidRPr="00CE57D4" w:rsidRDefault="00AF747A" w:rsidP="00097BA6"/>
        </w:tc>
        <w:tc>
          <w:tcPr>
            <w:tcW w:w="1391" w:type="dxa"/>
          </w:tcPr>
          <w:p w14:paraId="19D72D88" w14:textId="77777777" w:rsidR="00AF747A" w:rsidRPr="00CE57D4" w:rsidRDefault="00AF747A" w:rsidP="00097BA6"/>
        </w:tc>
      </w:tr>
      <w:tr w:rsidR="00AF747A" w:rsidRPr="00CE57D4" w14:paraId="36C519EE" w14:textId="77777777" w:rsidTr="005579A5">
        <w:tc>
          <w:tcPr>
            <w:tcW w:w="1463" w:type="dxa"/>
            <w:shd w:val="clear" w:color="auto" w:fill="auto"/>
          </w:tcPr>
          <w:p w14:paraId="1911205F" w14:textId="77777777" w:rsidR="00AF747A" w:rsidRPr="00CE57D4" w:rsidRDefault="00AF747A" w:rsidP="00AF747A">
            <w:pPr>
              <w:numPr>
                <w:ilvl w:val="0"/>
                <w:numId w:val="2"/>
              </w:numPr>
            </w:pPr>
          </w:p>
        </w:tc>
        <w:tc>
          <w:tcPr>
            <w:tcW w:w="1858" w:type="dxa"/>
            <w:shd w:val="clear" w:color="auto" w:fill="auto"/>
          </w:tcPr>
          <w:p w14:paraId="4113904A" w14:textId="77777777" w:rsidR="00AF747A" w:rsidRPr="00CE57D4" w:rsidRDefault="00AF747A" w:rsidP="00097BA6"/>
        </w:tc>
        <w:tc>
          <w:tcPr>
            <w:tcW w:w="1821" w:type="dxa"/>
            <w:shd w:val="clear" w:color="auto" w:fill="auto"/>
          </w:tcPr>
          <w:p w14:paraId="26932E11" w14:textId="77777777" w:rsidR="00AF747A" w:rsidRPr="00CE57D4" w:rsidRDefault="00AF747A" w:rsidP="00097BA6"/>
        </w:tc>
        <w:tc>
          <w:tcPr>
            <w:tcW w:w="1372" w:type="dxa"/>
          </w:tcPr>
          <w:p w14:paraId="775B0B14" w14:textId="77777777" w:rsidR="00AF747A" w:rsidRPr="00CE57D4" w:rsidRDefault="00AF747A" w:rsidP="00097BA6"/>
        </w:tc>
        <w:tc>
          <w:tcPr>
            <w:tcW w:w="1445" w:type="dxa"/>
          </w:tcPr>
          <w:p w14:paraId="7AC4F459" w14:textId="77777777" w:rsidR="00AF747A" w:rsidRPr="00CE57D4" w:rsidRDefault="00AF747A" w:rsidP="00097BA6"/>
        </w:tc>
        <w:tc>
          <w:tcPr>
            <w:tcW w:w="1391" w:type="dxa"/>
          </w:tcPr>
          <w:p w14:paraId="70DF04B9" w14:textId="77777777" w:rsidR="00AF747A" w:rsidRPr="00CE57D4" w:rsidRDefault="00AF747A" w:rsidP="00097BA6"/>
        </w:tc>
      </w:tr>
      <w:tr w:rsidR="00AF747A" w:rsidRPr="00CE57D4" w14:paraId="75C96E2A" w14:textId="77777777" w:rsidTr="005579A5">
        <w:tc>
          <w:tcPr>
            <w:tcW w:w="1463" w:type="dxa"/>
            <w:shd w:val="clear" w:color="auto" w:fill="auto"/>
          </w:tcPr>
          <w:p w14:paraId="42808884" w14:textId="77777777" w:rsidR="00AF747A" w:rsidRPr="00CE57D4" w:rsidRDefault="00AF747A" w:rsidP="00AF747A">
            <w:pPr>
              <w:numPr>
                <w:ilvl w:val="0"/>
                <w:numId w:val="2"/>
              </w:numPr>
            </w:pPr>
          </w:p>
        </w:tc>
        <w:tc>
          <w:tcPr>
            <w:tcW w:w="1858" w:type="dxa"/>
            <w:shd w:val="clear" w:color="auto" w:fill="auto"/>
          </w:tcPr>
          <w:p w14:paraId="58020D9D" w14:textId="77777777" w:rsidR="00AF747A" w:rsidRPr="00CE57D4" w:rsidRDefault="00AF747A" w:rsidP="00097BA6"/>
        </w:tc>
        <w:tc>
          <w:tcPr>
            <w:tcW w:w="1821" w:type="dxa"/>
            <w:shd w:val="clear" w:color="auto" w:fill="auto"/>
          </w:tcPr>
          <w:p w14:paraId="61D11BD2" w14:textId="77777777" w:rsidR="00AF747A" w:rsidRPr="00CE57D4" w:rsidRDefault="00AF747A" w:rsidP="00097BA6"/>
        </w:tc>
        <w:tc>
          <w:tcPr>
            <w:tcW w:w="1372" w:type="dxa"/>
          </w:tcPr>
          <w:p w14:paraId="2E2534B0" w14:textId="77777777" w:rsidR="00AF747A" w:rsidRPr="00CE57D4" w:rsidRDefault="00AF747A" w:rsidP="00097BA6"/>
        </w:tc>
        <w:tc>
          <w:tcPr>
            <w:tcW w:w="1445" w:type="dxa"/>
          </w:tcPr>
          <w:p w14:paraId="6462FEE7" w14:textId="77777777" w:rsidR="00AF747A" w:rsidRPr="00CE57D4" w:rsidRDefault="00AF747A" w:rsidP="00097BA6"/>
        </w:tc>
        <w:tc>
          <w:tcPr>
            <w:tcW w:w="1391" w:type="dxa"/>
          </w:tcPr>
          <w:p w14:paraId="44D9E23F" w14:textId="77777777" w:rsidR="00AF747A" w:rsidRPr="00CE57D4" w:rsidRDefault="00AF747A" w:rsidP="00097BA6"/>
        </w:tc>
      </w:tr>
      <w:tr w:rsidR="00AF747A" w:rsidRPr="00CE57D4" w14:paraId="4241F2FA" w14:textId="77777777" w:rsidTr="005579A5">
        <w:tc>
          <w:tcPr>
            <w:tcW w:w="1463" w:type="dxa"/>
            <w:shd w:val="clear" w:color="auto" w:fill="auto"/>
          </w:tcPr>
          <w:p w14:paraId="4B9434F2" w14:textId="77777777" w:rsidR="00AF747A" w:rsidRPr="00CE57D4" w:rsidRDefault="00AF747A" w:rsidP="00AF747A">
            <w:pPr>
              <w:numPr>
                <w:ilvl w:val="0"/>
                <w:numId w:val="2"/>
              </w:numPr>
            </w:pPr>
          </w:p>
        </w:tc>
        <w:tc>
          <w:tcPr>
            <w:tcW w:w="1858" w:type="dxa"/>
            <w:shd w:val="clear" w:color="auto" w:fill="auto"/>
          </w:tcPr>
          <w:p w14:paraId="0FC01324" w14:textId="77777777" w:rsidR="00AF747A" w:rsidRPr="00CE57D4" w:rsidRDefault="00AF747A" w:rsidP="00097BA6"/>
        </w:tc>
        <w:tc>
          <w:tcPr>
            <w:tcW w:w="1821" w:type="dxa"/>
            <w:shd w:val="clear" w:color="auto" w:fill="auto"/>
          </w:tcPr>
          <w:p w14:paraId="56AAFCC8" w14:textId="77777777" w:rsidR="00AF747A" w:rsidRPr="00CE57D4" w:rsidRDefault="00AF747A" w:rsidP="00097BA6"/>
        </w:tc>
        <w:tc>
          <w:tcPr>
            <w:tcW w:w="1372" w:type="dxa"/>
          </w:tcPr>
          <w:p w14:paraId="78B0610A" w14:textId="77777777" w:rsidR="00AF747A" w:rsidRPr="00CE57D4" w:rsidRDefault="00AF747A" w:rsidP="00097BA6"/>
        </w:tc>
        <w:tc>
          <w:tcPr>
            <w:tcW w:w="1445" w:type="dxa"/>
          </w:tcPr>
          <w:p w14:paraId="2187BB6A" w14:textId="77777777" w:rsidR="00AF747A" w:rsidRPr="00CE57D4" w:rsidRDefault="00AF747A" w:rsidP="00097BA6"/>
        </w:tc>
        <w:tc>
          <w:tcPr>
            <w:tcW w:w="1391" w:type="dxa"/>
          </w:tcPr>
          <w:p w14:paraId="6F2D91DE" w14:textId="77777777" w:rsidR="00AF747A" w:rsidRPr="00CE57D4" w:rsidRDefault="00AF747A" w:rsidP="00097BA6"/>
        </w:tc>
      </w:tr>
      <w:tr w:rsidR="00AF747A" w:rsidRPr="00CE57D4" w14:paraId="63519B2E" w14:textId="77777777" w:rsidTr="005579A5">
        <w:tc>
          <w:tcPr>
            <w:tcW w:w="1463" w:type="dxa"/>
            <w:shd w:val="clear" w:color="auto" w:fill="auto"/>
          </w:tcPr>
          <w:p w14:paraId="77132813" w14:textId="77777777" w:rsidR="00AF747A" w:rsidRPr="00CE57D4" w:rsidRDefault="00AF747A" w:rsidP="00AF747A">
            <w:pPr>
              <w:numPr>
                <w:ilvl w:val="0"/>
                <w:numId w:val="2"/>
              </w:numPr>
            </w:pPr>
          </w:p>
        </w:tc>
        <w:tc>
          <w:tcPr>
            <w:tcW w:w="1858" w:type="dxa"/>
            <w:shd w:val="clear" w:color="auto" w:fill="auto"/>
          </w:tcPr>
          <w:p w14:paraId="34F55724" w14:textId="77777777" w:rsidR="00AF747A" w:rsidRPr="00CE57D4" w:rsidRDefault="00AF747A" w:rsidP="00097BA6"/>
        </w:tc>
        <w:tc>
          <w:tcPr>
            <w:tcW w:w="1821" w:type="dxa"/>
            <w:shd w:val="clear" w:color="auto" w:fill="auto"/>
          </w:tcPr>
          <w:p w14:paraId="431CCBD5" w14:textId="77777777" w:rsidR="00AF747A" w:rsidRPr="00CE57D4" w:rsidRDefault="00AF747A" w:rsidP="00097BA6"/>
        </w:tc>
        <w:tc>
          <w:tcPr>
            <w:tcW w:w="1372" w:type="dxa"/>
          </w:tcPr>
          <w:p w14:paraId="42C4765B" w14:textId="77777777" w:rsidR="00AF747A" w:rsidRPr="00CE57D4" w:rsidRDefault="00AF747A" w:rsidP="00097BA6"/>
        </w:tc>
        <w:tc>
          <w:tcPr>
            <w:tcW w:w="1445" w:type="dxa"/>
          </w:tcPr>
          <w:p w14:paraId="05FD61F2" w14:textId="77777777" w:rsidR="00AF747A" w:rsidRPr="00CE57D4" w:rsidRDefault="00AF747A" w:rsidP="00097BA6"/>
        </w:tc>
        <w:tc>
          <w:tcPr>
            <w:tcW w:w="1391" w:type="dxa"/>
          </w:tcPr>
          <w:p w14:paraId="64A32F11" w14:textId="77777777" w:rsidR="00AF747A" w:rsidRPr="00CE57D4" w:rsidRDefault="00AF747A" w:rsidP="00097BA6"/>
        </w:tc>
      </w:tr>
      <w:tr w:rsidR="00AF747A" w:rsidRPr="00CE57D4" w14:paraId="7DE35BAA" w14:textId="77777777" w:rsidTr="005579A5">
        <w:tc>
          <w:tcPr>
            <w:tcW w:w="1463" w:type="dxa"/>
            <w:shd w:val="clear" w:color="auto" w:fill="auto"/>
          </w:tcPr>
          <w:p w14:paraId="4CBB2527" w14:textId="77777777" w:rsidR="00AF747A" w:rsidRPr="00CE57D4" w:rsidRDefault="00AF747A" w:rsidP="00AF747A">
            <w:pPr>
              <w:numPr>
                <w:ilvl w:val="0"/>
                <w:numId w:val="2"/>
              </w:numPr>
            </w:pPr>
          </w:p>
        </w:tc>
        <w:tc>
          <w:tcPr>
            <w:tcW w:w="1858" w:type="dxa"/>
            <w:shd w:val="clear" w:color="auto" w:fill="auto"/>
          </w:tcPr>
          <w:p w14:paraId="428D2328" w14:textId="77777777" w:rsidR="00AF747A" w:rsidRPr="00CE57D4" w:rsidRDefault="00AF747A" w:rsidP="00097BA6"/>
        </w:tc>
        <w:tc>
          <w:tcPr>
            <w:tcW w:w="1821" w:type="dxa"/>
            <w:shd w:val="clear" w:color="auto" w:fill="auto"/>
          </w:tcPr>
          <w:p w14:paraId="3B8A9524" w14:textId="77777777" w:rsidR="00AF747A" w:rsidRPr="00CE57D4" w:rsidRDefault="00AF747A" w:rsidP="00097BA6"/>
        </w:tc>
        <w:tc>
          <w:tcPr>
            <w:tcW w:w="1372" w:type="dxa"/>
          </w:tcPr>
          <w:p w14:paraId="4E88573A" w14:textId="77777777" w:rsidR="00AF747A" w:rsidRPr="00CE57D4" w:rsidRDefault="00AF747A" w:rsidP="00097BA6"/>
        </w:tc>
        <w:tc>
          <w:tcPr>
            <w:tcW w:w="1445" w:type="dxa"/>
          </w:tcPr>
          <w:p w14:paraId="5F871B0B" w14:textId="77777777" w:rsidR="00AF747A" w:rsidRPr="00CE57D4" w:rsidRDefault="00AF747A" w:rsidP="00097BA6"/>
        </w:tc>
        <w:tc>
          <w:tcPr>
            <w:tcW w:w="1391" w:type="dxa"/>
          </w:tcPr>
          <w:p w14:paraId="5D256011" w14:textId="77777777" w:rsidR="00AF747A" w:rsidRPr="00CE57D4" w:rsidRDefault="00AF747A" w:rsidP="00097BA6"/>
        </w:tc>
      </w:tr>
      <w:tr w:rsidR="00AF747A" w:rsidRPr="00CE57D4" w14:paraId="698F0B4E" w14:textId="77777777" w:rsidTr="005579A5">
        <w:tc>
          <w:tcPr>
            <w:tcW w:w="1463" w:type="dxa"/>
            <w:shd w:val="clear" w:color="auto" w:fill="auto"/>
          </w:tcPr>
          <w:p w14:paraId="164093C1" w14:textId="77777777" w:rsidR="00AF747A" w:rsidRPr="000D435D" w:rsidRDefault="00AF747A" w:rsidP="00097BA6">
            <w:pPr>
              <w:rPr>
                <w:b/>
              </w:rPr>
            </w:pPr>
            <w:r w:rsidRPr="000D435D">
              <w:rPr>
                <w:b/>
              </w:rPr>
              <w:t>Sum (Totals)</w:t>
            </w:r>
          </w:p>
        </w:tc>
        <w:tc>
          <w:tcPr>
            <w:tcW w:w="1858" w:type="dxa"/>
            <w:shd w:val="clear" w:color="auto" w:fill="auto"/>
          </w:tcPr>
          <w:p w14:paraId="4671047E" w14:textId="77777777" w:rsidR="00AF747A" w:rsidRPr="00CE57D4" w:rsidRDefault="00AF747A" w:rsidP="00097BA6"/>
        </w:tc>
        <w:tc>
          <w:tcPr>
            <w:tcW w:w="1821" w:type="dxa"/>
            <w:shd w:val="clear" w:color="auto" w:fill="auto"/>
          </w:tcPr>
          <w:p w14:paraId="78C62425" w14:textId="77777777" w:rsidR="00AF747A" w:rsidRPr="00CE57D4" w:rsidRDefault="00AF747A" w:rsidP="00097BA6"/>
        </w:tc>
        <w:tc>
          <w:tcPr>
            <w:tcW w:w="1372" w:type="dxa"/>
          </w:tcPr>
          <w:p w14:paraId="64659F7E" w14:textId="77777777" w:rsidR="00AF747A" w:rsidRPr="00CE57D4" w:rsidRDefault="00AF747A" w:rsidP="00097BA6"/>
        </w:tc>
        <w:tc>
          <w:tcPr>
            <w:tcW w:w="1445" w:type="dxa"/>
          </w:tcPr>
          <w:p w14:paraId="29A48EF3" w14:textId="77777777" w:rsidR="00AF747A" w:rsidRPr="00CE57D4" w:rsidRDefault="00AF747A" w:rsidP="00097BA6"/>
        </w:tc>
        <w:tc>
          <w:tcPr>
            <w:tcW w:w="1391" w:type="dxa"/>
          </w:tcPr>
          <w:p w14:paraId="290CC284" w14:textId="77777777" w:rsidR="00AF747A" w:rsidRPr="00CE57D4" w:rsidRDefault="00AF747A" w:rsidP="00097BA6"/>
        </w:tc>
      </w:tr>
    </w:tbl>
    <w:p w14:paraId="2FB1A8DF" w14:textId="77777777" w:rsidR="00512EF6" w:rsidRDefault="005579A5" w:rsidP="005579A5">
      <w:pPr>
        <w:jc w:val="center"/>
      </w:pPr>
      <w:r w:rsidRPr="005579A5">
        <w:rPr>
          <w:rStyle w:val="Strong"/>
          <w:rFonts w:eastAsiaTheme="majorEastAsia"/>
          <w:sz w:val="28"/>
          <w:bdr w:val="none" w:sz="0" w:space="0" w:color="auto" w:frame="1"/>
          <w:shd w:val="clear" w:color="auto" w:fill="FFFFFF"/>
        </w:rPr>
        <w:lastRenderedPageBreak/>
        <w:t>How to Find the Regression Line By Hand</w:t>
      </w:r>
      <w:r>
        <w:rPr>
          <w:rStyle w:val="Strong"/>
          <w:rFonts w:eastAsiaTheme="majorEastAsia"/>
          <w:sz w:val="28"/>
          <w:bdr w:val="none" w:sz="0" w:space="0" w:color="auto" w:frame="1"/>
          <w:shd w:val="clear" w:color="auto" w:fill="FFFFFF"/>
        </w:rPr>
        <w:t xml:space="preserve"> Cont.</w:t>
      </w:r>
    </w:p>
    <w:p w14:paraId="4DA83E50" w14:textId="77777777" w:rsidR="005579A5" w:rsidRDefault="005579A5" w:rsidP="00AF747A">
      <w:pPr>
        <w:ind w:left="720"/>
        <w:rPr>
          <w:rStyle w:val="Strong"/>
          <w:rFonts w:eastAsiaTheme="majorEastAsia"/>
          <w:u w:val="single"/>
          <w:bdr w:val="none" w:sz="0" w:space="0" w:color="auto" w:frame="1"/>
          <w:shd w:val="clear" w:color="auto" w:fill="FFFFFF"/>
        </w:rPr>
      </w:pPr>
    </w:p>
    <w:p w14:paraId="4A6B71F5" w14:textId="77777777" w:rsidR="00AF747A" w:rsidRPr="00B12F3F" w:rsidRDefault="00AF747A" w:rsidP="00AF747A">
      <w:pPr>
        <w:ind w:left="720"/>
        <w:rPr>
          <w:rStyle w:val="Strong"/>
          <w:rFonts w:eastAsiaTheme="majorEastAsia"/>
          <w:u w:val="single"/>
          <w:bdr w:val="none" w:sz="0" w:space="0" w:color="auto" w:frame="1"/>
          <w:shd w:val="clear" w:color="auto" w:fill="FFFFFF"/>
        </w:rPr>
      </w:pPr>
      <w:r w:rsidRPr="00B12F3F">
        <w:rPr>
          <w:rStyle w:val="Strong"/>
          <w:rFonts w:eastAsiaTheme="majorEastAsia"/>
          <w:u w:val="single"/>
          <w:bdr w:val="none" w:sz="0" w:space="0" w:color="auto" w:frame="1"/>
          <w:shd w:val="clear" w:color="auto" w:fill="FFFFFF"/>
        </w:rPr>
        <w:t>Step 1:</w:t>
      </w:r>
    </w:p>
    <w:p w14:paraId="16FF9741" w14:textId="77777777" w:rsidR="00AF747A" w:rsidRPr="00B12F3F" w:rsidRDefault="00AF747A" w:rsidP="00AF747A">
      <w:pPr>
        <w:ind w:left="720"/>
        <w:rPr>
          <w:rStyle w:val="Strong"/>
          <w:rFonts w:eastAsiaTheme="majorEastAsia"/>
          <w:b w:val="0"/>
          <w:bdr w:val="none" w:sz="0" w:space="0" w:color="auto" w:frame="1"/>
          <w:shd w:val="clear" w:color="auto" w:fill="FFFFFF"/>
        </w:rPr>
      </w:pPr>
      <w:r w:rsidRPr="00B12F3F">
        <w:rPr>
          <w:rStyle w:val="Strong"/>
          <w:rFonts w:eastAsiaTheme="majorEastAsia"/>
          <w:b w:val="0"/>
          <w:bdr w:val="none" w:sz="0" w:space="0" w:color="auto" w:frame="1"/>
          <w:shd w:val="clear" w:color="auto" w:fill="FFFFFF"/>
        </w:rPr>
        <w:t>Now, feel free to write your sum (totals below). Reminder “</w:t>
      </w:r>
      <w:r w:rsidRPr="00B12F3F">
        <w:rPr>
          <w:shd w:val="clear" w:color="auto" w:fill="FFFFFF"/>
        </w:rPr>
        <w:t xml:space="preserve">Σ” stands for sigma which is the eighteenth letter of the Greek alphabet, carrying the “s” sound meaning to sum. </w:t>
      </w:r>
    </w:p>
    <w:p w14:paraId="665A4485" w14:textId="77777777" w:rsidR="00AF747A" w:rsidRPr="00B12F3F" w:rsidRDefault="00AF747A" w:rsidP="00AF747A">
      <w:pPr>
        <w:spacing w:before="100" w:beforeAutospacing="1" w:after="100" w:afterAutospacing="1"/>
        <w:ind w:left="720"/>
        <w:rPr>
          <w:shd w:val="clear" w:color="auto" w:fill="FFFFFF"/>
        </w:rPr>
      </w:pPr>
      <w:r w:rsidRPr="00B12F3F">
        <w:rPr>
          <w:rStyle w:val="Strong"/>
          <w:rFonts w:eastAsiaTheme="majorEastAsia"/>
          <w:b w:val="0"/>
          <w:bdr w:val="none" w:sz="0" w:space="0" w:color="auto" w:frame="1"/>
          <w:shd w:val="clear" w:color="auto" w:fill="FFFFFF"/>
        </w:rPr>
        <w:t xml:space="preserve"> </w:t>
      </w:r>
      <w:r w:rsidRPr="00B12F3F">
        <w:rPr>
          <w:shd w:val="clear" w:color="auto" w:fill="FFFFFF"/>
        </w:rPr>
        <w:t xml:space="preserve">Σx = </w:t>
      </w:r>
    </w:p>
    <w:p w14:paraId="30038D17" w14:textId="77777777" w:rsidR="00AF747A" w:rsidRPr="00B12F3F" w:rsidRDefault="00AF747A" w:rsidP="00AF747A">
      <w:pPr>
        <w:spacing w:before="100" w:beforeAutospacing="1" w:after="100" w:afterAutospacing="1"/>
        <w:ind w:left="720"/>
        <w:rPr>
          <w:shd w:val="clear" w:color="auto" w:fill="FFFFFF"/>
        </w:rPr>
      </w:pPr>
      <w:r w:rsidRPr="00B12F3F">
        <w:rPr>
          <w:shd w:val="clear" w:color="auto" w:fill="FFFFFF"/>
        </w:rPr>
        <w:t xml:space="preserve"> Σy = </w:t>
      </w:r>
    </w:p>
    <w:p w14:paraId="13487EFA" w14:textId="77777777" w:rsidR="00AF747A" w:rsidRPr="00B12F3F" w:rsidRDefault="00AF747A" w:rsidP="00AF747A">
      <w:pPr>
        <w:spacing w:before="100" w:beforeAutospacing="1" w:after="100" w:afterAutospacing="1"/>
        <w:ind w:left="720"/>
        <w:rPr>
          <w:shd w:val="clear" w:color="auto" w:fill="FFFFFF"/>
        </w:rPr>
      </w:pPr>
      <w:r w:rsidRPr="00B12F3F">
        <w:rPr>
          <w:shd w:val="clear" w:color="auto" w:fill="FFFFFF"/>
        </w:rPr>
        <w:t xml:space="preserve"> Σxy = </w:t>
      </w:r>
    </w:p>
    <w:p w14:paraId="5F3C0B92" w14:textId="77777777" w:rsidR="00AF747A" w:rsidRPr="00B12F3F" w:rsidRDefault="00AF747A" w:rsidP="00AF747A">
      <w:pPr>
        <w:spacing w:before="100" w:beforeAutospacing="1" w:after="100" w:afterAutospacing="1"/>
        <w:ind w:left="720"/>
        <w:rPr>
          <w:shd w:val="clear" w:color="auto" w:fill="FFFFFF"/>
        </w:rPr>
      </w:pPr>
      <w:r w:rsidRPr="00B12F3F">
        <w:rPr>
          <w:shd w:val="clear" w:color="auto" w:fill="FFFFFF"/>
        </w:rPr>
        <w:t xml:space="preserve">Σx^2 = </w:t>
      </w:r>
    </w:p>
    <w:p w14:paraId="1D94B636" w14:textId="77777777" w:rsidR="00AF747A" w:rsidRPr="00B12F3F" w:rsidRDefault="00AF747A" w:rsidP="00AF747A">
      <w:pPr>
        <w:spacing w:before="100" w:beforeAutospacing="1" w:after="100" w:afterAutospacing="1"/>
        <w:ind w:left="720"/>
        <w:rPr>
          <w:shd w:val="clear" w:color="auto" w:fill="FFFFFF"/>
        </w:rPr>
      </w:pPr>
      <w:r w:rsidRPr="00B12F3F">
        <w:rPr>
          <w:shd w:val="clear" w:color="auto" w:fill="FFFFFF"/>
        </w:rPr>
        <w:t xml:space="preserve">Σy^2 = </w:t>
      </w:r>
    </w:p>
    <w:p w14:paraId="6D1EE4BF" w14:textId="77777777" w:rsidR="00AF747A" w:rsidRPr="00B12F3F" w:rsidRDefault="00AF747A" w:rsidP="00AF747A">
      <w:pPr>
        <w:spacing w:before="100" w:beforeAutospacing="1" w:after="100" w:afterAutospacing="1"/>
        <w:ind w:left="720"/>
        <w:rPr>
          <w:rStyle w:val="Strong"/>
          <w:rFonts w:eastAsiaTheme="majorEastAsia"/>
          <w:b w:val="0"/>
          <w:bdr w:val="none" w:sz="0" w:space="0" w:color="auto" w:frame="1"/>
          <w:shd w:val="clear" w:color="auto" w:fill="FFFFFF"/>
        </w:rPr>
      </w:pPr>
      <w:r w:rsidRPr="00B12F3F">
        <w:rPr>
          <w:shd w:val="clear" w:color="auto" w:fill="FFFFFF"/>
        </w:rPr>
        <w:t xml:space="preserve">*n is the sample size </w:t>
      </w:r>
    </w:p>
    <w:p w14:paraId="553A56E4" w14:textId="77777777" w:rsidR="00AF747A" w:rsidRPr="00B12F3F" w:rsidRDefault="00AF747A" w:rsidP="00AF747A">
      <w:pPr>
        <w:ind w:left="720"/>
        <w:rPr>
          <w:rStyle w:val="apple-converted-space"/>
          <w:rFonts w:eastAsiaTheme="minorEastAsia"/>
          <w:color w:val="777777"/>
          <w:shd w:val="clear" w:color="auto" w:fill="FFFFFF"/>
        </w:rPr>
      </w:pPr>
      <w:r w:rsidRPr="00B12F3F">
        <w:rPr>
          <w:rStyle w:val="Strong"/>
          <w:rFonts w:eastAsiaTheme="majorEastAsia"/>
          <w:u w:val="single"/>
          <w:bdr w:val="none" w:sz="0" w:space="0" w:color="auto" w:frame="1"/>
          <w:shd w:val="clear" w:color="auto" w:fill="FFFFFF"/>
        </w:rPr>
        <w:t>Step 2</w:t>
      </w:r>
      <w:r w:rsidRPr="00B12F3F">
        <w:rPr>
          <w:rStyle w:val="Strong"/>
          <w:rFonts w:eastAsiaTheme="majorEastAsia"/>
          <w:color w:val="0000FF"/>
          <w:bdr w:val="none" w:sz="0" w:space="0" w:color="auto" w:frame="1"/>
          <w:shd w:val="clear" w:color="auto" w:fill="FFFFFF"/>
        </w:rPr>
        <w:t>:</w:t>
      </w:r>
      <w:r w:rsidRPr="00B12F3F">
        <w:rPr>
          <w:rStyle w:val="apple-converted-space"/>
          <w:rFonts w:eastAsiaTheme="minorEastAsia"/>
          <w:color w:val="777777"/>
          <w:shd w:val="clear" w:color="auto" w:fill="FFFFFF"/>
        </w:rPr>
        <w:t> </w:t>
      </w:r>
    </w:p>
    <w:p w14:paraId="3A244B0F" w14:textId="77777777" w:rsidR="00AF747A" w:rsidRPr="00B12F3F" w:rsidRDefault="00AF747A" w:rsidP="00AF747A">
      <w:pPr>
        <w:ind w:left="720"/>
        <w:rPr>
          <w:shd w:val="clear" w:color="auto" w:fill="FFFFFF"/>
        </w:rPr>
      </w:pPr>
      <w:r w:rsidRPr="00B12F3F">
        <w:rPr>
          <w:shd w:val="clear" w:color="auto" w:fill="FFFFFF"/>
        </w:rPr>
        <w:t>Use the following equations to find a and b. In the linear regression equation:</w:t>
      </w:r>
    </w:p>
    <w:p w14:paraId="1D605D50" w14:textId="77777777" w:rsidR="00AF747A" w:rsidRPr="00B12F3F" w:rsidRDefault="00AF747A" w:rsidP="00AF747A">
      <w:pPr>
        <w:ind w:left="720"/>
      </w:pPr>
      <w:r w:rsidRPr="00B12F3F">
        <w:rPr>
          <w:shd w:val="clear" w:color="auto" w:fill="FFFFFF"/>
        </w:rPr>
        <w:t xml:space="preserve"> y = ax +b.  </w:t>
      </w:r>
      <w:r w:rsidRPr="00B12F3F">
        <w:rPr>
          <w:color w:val="777777"/>
        </w:rPr>
        <w:br/>
      </w:r>
      <w:hyperlink r:id="rId36" w:history="1">
        <w:r w:rsidRPr="00B12F3F">
          <w:rPr>
            <w:color w:val="05A9C5"/>
            <w:bdr w:val="none" w:sz="0" w:space="0" w:color="auto" w:frame="1"/>
            <w:shd w:val="clear" w:color="auto" w:fill="FFFFFF"/>
          </w:rPr>
          <w:fldChar w:fldCharType="begin"/>
        </w:r>
        <w:r w:rsidRPr="00B12F3F">
          <w:rPr>
            <w:color w:val="05A9C5"/>
            <w:bdr w:val="none" w:sz="0" w:space="0" w:color="auto" w:frame="1"/>
            <w:shd w:val="clear" w:color="auto" w:fill="FFFFFF"/>
          </w:rPr>
          <w:instrText xml:space="preserve"> INCLUDEPICTURE "http://www.statisticshowto.com/wp-content/uploads/2009/11/linearregressionequations.bmp" \* MERGEFORMATINET </w:instrText>
        </w:r>
        <w:r w:rsidRPr="00B12F3F">
          <w:rPr>
            <w:color w:val="05A9C5"/>
            <w:bdr w:val="none" w:sz="0" w:space="0" w:color="auto" w:frame="1"/>
            <w:shd w:val="clear" w:color="auto" w:fill="FFFFFF"/>
          </w:rPr>
          <w:fldChar w:fldCharType="separate"/>
        </w:r>
        <w:r>
          <w:rPr>
            <w:color w:val="05A9C5"/>
            <w:bdr w:val="none" w:sz="0" w:space="0" w:color="auto" w:frame="1"/>
            <w:shd w:val="clear" w:color="auto" w:fill="FFFFFF"/>
          </w:rPr>
          <w:fldChar w:fldCharType="begin"/>
        </w:r>
        <w:r>
          <w:rPr>
            <w:color w:val="05A9C5"/>
            <w:bdr w:val="none" w:sz="0" w:space="0" w:color="auto" w:frame="1"/>
            <w:shd w:val="clear" w:color="auto" w:fill="FFFFFF"/>
          </w:rPr>
          <w:instrText xml:space="preserve"> INCLUDEPICTURE  "http://www.statisticshowto.com/wp-content/uploads/2009/11/linearregressionequations.bmp" \* MERGEFORMATINET </w:instrText>
        </w:r>
        <w:r>
          <w:rPr>
            <w:color w:val="05A9C5"/>
            <w:bdr w:val="none" w:sz="0" w:space="0" w:color="auto" w:frame="1"/>
            <w:shd w:val="clear" w:color="auto" w:fill="FFFFFF"/>
          </w:rPr>
          <w:fldChar w:fldCharType="separate"/>
        </w:r>
        <w:r w:rsidR="00ED2928">
          <w:rPr>
            <w:color w:val="05A9C5"/>
            <w:bdr w:val="none" w:sz="0" w:space="0" w:color="auto" w:frame="1"/>
            <w:shd w:val="clear" w:color="auto" w:fill="FFFFFF"/>
          </w:rPr>
          <w:fldChar w:fldCharType="begin"/>
        </w:r>
        <w:r w:rsidR="00ED2928">
          <w:rPr>
            <w:color w:val="05A9C5"/>
            <w:bdr w:val="none" w:sz="0" w:space="0" w:color="auto" w:frame="1"/>
            <w:shd w:val="clear" w:color="auto" w:fill="FFFFFF"/>
          </w:rPr>
          <w:instrText xml:space="preserve"> </w:instrText>
        </w:r>
        <w:r w:rsidR="00ED2928">
          <w:rPr>
            <w:color w:val="05A9C5"/>
            <w:bdr w:val="none" w:sz="0" w:space="0" w:color="auto" w:frame="1"/>
            <w:shd w:val="clear" w:color="auto" w:fill="FFFFFF"/>
          </w:rPr>
          <w:instrText>INCL</w:instrText>
        </w:r>
        <w:r w:rsidR="00ED2928">
          <w:rPr>
            <w:color w:val="05A9C5"/>
            <w:bdr w:val="none" w:sz="0" w:space="0" w:color="auto" w:frame="1"/>
            <w:shd w:val="clear" w:color="auto" w:fill="FFFFFF"/>
          </w:rPr>
          <w:instrText>UDEPICTURE  "http://www.statisticshowto.com/wp-content/uploads/2009/11/linearregressionequations.bmp" \* MERGEFORMATINET</w:instrText>
        </w:r>
        <w:r w:rsidR="00ED2928">
          <w:rPr>
            <w:color w:val="05A9C5"/>
            <w:bdr w:val="none" w:sz="0" w:space="0" w:color="auto" w:frame="1"/>
            <w:shd w:val="clear" w:color="auto" w:fill="FFFFFF"/>
          </w:rPr>
          <w:instrText xml:space="preserve"> </w:instrText>
        </w:r>
        <w:r w:rsidR="00ED2928">
          <w:rPr>
            <w:color w:val="05A9C5"/>
            <w:bdr w:val="none" w:sz="0" w:space="0" w:color="auto" w:frame="1"/>
            <w:shd w:val="clear" w:color="auto" w:fill="FFFFFF"/>
          </w:rPr>
          <w:fldChar w:fldCharType="separate"/>
        </w:r>
        <w:r w:rsidR="00ED2928">
          <w:rPr>
            <w:color w:val="05A9C5"/>
            <w:bdr w:val="none" w:sz="0" w:space="0" w:color="auto" w:frame="1"/>
            <w:shd w:val="clear" w:color="auto" w:fill="FFFFFF"/>
          </w:rPr>
          <w:pict w14:anchorId="628FAA59">
            <v:shape id="_x0000_i1027" type="#_x0000_t75" alt="find a linear regression equation" href="http://www.statisticshowto.com/wp-content/uploads/2009/11/linearregressionequations.bmp" style="width:414.4pt;height:139pt" o:button="t">
              <v:imagedata r:id="rId37" r:href="rId38"/>
            </v:shape>
          </w:pict>
        </w:r>
        <w:r w:rsidR="00ED2928">
          <w:rPr>
            <w:color w:val="05A9C5"/>
            <w:bdr w:val="none" w:sz="0" w:space="0" w:color="auto" w:frame="1"/>
            <w:shd w:val="clear" w:color="auto" w:fill="FFFFFF"/>
          </w:rPr>
          <w:fldChar w:fldCharType="end"/>
        </w:r>
        <w:r>
          <w:rPr>
            <w:color w:val="05A9C5"/>
            <w:bdr w:val="none" w:sz="0" w:space="0" w:color="auto" w:frame="1"/>
            <w:shd w:val="clear" w:color="auto" w:fill="FFFFFF"/>
          </w:rPr>
          <w:fldChar w:fldCharType="end"/>
        </w:r>
        <w:r w:rsidRPr="00B12F3F">
          <w:rPr>
            <w:color w:val="05A9C5"/>
            <w:bdr w:val="none" w:sz="0" w:space="0" w:color="auto" w:frame="1"/>
            <w:shd w:val="clear" w:color="auto" w:fill="FFFFFF"/>
          </w:rPr>
          <w:fldChar w:fldCharType="end"/>
        </w:r>
      </w:hyperlink>
    </w:p>
    <w:p w14:paraId="14E877E5" w14:textId="77777777" w:rsidR="00AF747A" w:rsidRPr="00B12F3F" w:rsidRDefault="00AF747A" w:rsidP="005579A5"/>
    <w:p w14:paraId="354C37A7" w14:textId="77777777" w:rsidR="00AF747A" w:rsidRPr="00B12F3F" w:rsidRDefault="00AF747A" w:rsidP="00AF747A">
      <w:pPr>
        <w:ind w:left="720"/>
      </w:pPr>
      <w:r w:rsidRPr="00B12F3F">
        <w:t xml:space="preserve">a (slope) = </w:t>
      </w:r>
    </w:p>
    <w:p w14:paraId="47FFC2A1" w14:textId="77777777" w:rsidR="00AF747A" w:rsidRPr="00B12F3F" w:rsidRDefault="00AF747A" w:rsidP="00AF747A">
      <w:pPr>
        <w:ind w:left="720"/>
      </w:pPr>
      <w:r w:rsidRPr="00B12F3F">
        <w:t xml:space="preserve">b  (y-intercept) = </w:t>
      </w:r>
    </w:p>
    <w:p w14:paraId="39DA86D6" w14:textId="77777777" w:rsidR="00AF747A" w:rsidRPr="00B12F3F" w:rsidRDefault="00AF747A" w:rsidP="00AF747A">
      <w:pPr>
        <w:ind w:left="720"/>
        <w:rPr>
          <w:b/>
          <w:u w:val="single"/>
        </w:rPr>
      </w:pPr>
    </w:p>
    <w:p w14:paraId="0F738C3F" w14:textId="77777777" w:rsidR="00AF747A" w:rsidRPr="00B12F3F" w:rsidRDefault="00AF747A" w:rsidP="00AF747A">
      <w:pPr>
        <w:ind w:left="720"/>
        <w:rPr>
          <w:b/>
          <w:u w:val="single"/>
        </w:rPr>
      </w:pPr>
    </w:p>
    <w:p w14:paraId="5ED811D2" w14:textId="77777777" w:rsidR="00AF747A" w:rsidRPr="00B12F3F" w:rsidRDefault="00AF747A" w:rsidP="00AF747A">
      <w:pPr>
        <w:ind w:left="720"/>
        <w:rPr>
          <w:b/>
          <w:u w:val="single"/>
        </w:rPr>
      </w:pPr>
      <w:r w:rsidRPr="00B12F3F">
        <w:rPr>
          <w:b/>
          <w:u w:val="single"/>
        </w:rPr>
        <w:t>Step 3:</w:t>
      </w:r>
    </w:p>
    <w:p w14:paraId="22308354" w14:textId="77777777" w:rsidR="00AF747A" w:rsidRPr="00B12F3F" w:rsidRDefault="00AF747A" w:rsidP="00AF747A">
      <w:pPr>
        <w:ind w:left="720"/>
      </w:pPr>
      <w:r w:rsidRPr="00B12F3F">
        <w:t xml:space="preserve">Now that you have the values for slope and y intercept, write the equation for the </w:t>
      </w:r>
      <w:r>
        <w:t>line of best fit, which</w:t>
      </w:r>
      <w:r w:rsidRPr="00B12F3F">
        <w:t xml:space="preserve"> best represents your data below:</w:t>
      </w:r>
    </w:p>
    <w:p w14:paraId="3A2ADF6B" w14:textId="77777777" w:rsidR="00AF747A" w:rsidRPr="00B12F3F" w:rsidRDefault="00AF747A" w:rsidP="00AF747A">
      <w:pPr>
        <w:ind w:left="720"/>
      </w:pPr>
    </w:p>
    <w:p w14:paraId="19C9E4AA" w14:textId="77777777" w:rsidR="00AF747A" w:rsidRDefault="00AF747A" w:rsidP="00AF747A">
      <w:pPr>
        <w:ind w:left="720"/>
      </w:pPr>
      <w:r w:rsidRPr="00B12F3F">
        <w:t>y = ________x + ________</w:t>
      </w:r>
    </w:p>
    <w:p w14:paraId="71560A99" w14:textId="77777777" w:rsidR="00AF747A" w:rsidRDefault="00AF747A"/>
    <w:p w14:paraId="0CE17C4E" w14:textId="77777777" w:rsidR="00ED2928" w:rsidRDefault="00ED2928" w:rsidP="005579A5">
      <w:pPr>
        <w:spacing w:after="160" w:line="259" w:lineRule="auto"/>
      </w:pPr>
      <w:r>
        <w:br w:type="page"/>
      </w:r>
    </w:p>
    <w:p w14:paraId="416A8564" w14:textId="77777777" w:rsidR="00ED2928" w:rsidRDefault="00ED2928" w:rsidP="00ED2928">
      <w:pPr>
        <w:rPr>
          <w:rStyle w:val="Strong"/>
          <w:rFonts w:eastAsiaTheme="majorEastAsia"/>
          <w:b w:val="0"/>
          <w:bdr w:val="none" w:sz="0" w:space="0" w:color="auto" w:frame="1"/>
          <w:shd w:val="clear" w:color="auto" w:fill="FFFFFF"/>
        </w:rPr>
      </w:pPr>
    </w:p>
    <w:p w14:paraId="2E8C2AFD" w14:textId="77777777" w:rsidR="00ED2928" w:rsidRPr="00ED2928" w:rsidRDefault="00ED2928" w:rsidP="00ED2928">
      <w:pPr>
        <w:jc w:val="center"/>
        <w:rPr>
          <w:rStyle w:val="Strong"/>
          <w:rFonts w:eastAsiaTheme="majorEastAsia"/>
          <w:sz w:val="28"/>
          <w:bdr w:val="none" w:sz="0" w:space="0" w:color="auto" w:frame="1"/>
          <w:shd w:val="clear" w:color="auto" w:fill="FFFFFF"/>
        </w:rPr>
      </w:pPr>
      <w:bookmarkStart w:id="0" w:name="_GoBack"/>
      <w:r w:rsidRPr="00ED2928">
        <w:rPr>
          <w:rStyle w:val="Strong"/>
          <w:rFonts w:eastAsiaTheme="majorEastAsia"/>
          <w:sz w:val="28"/>
          <w:bdr w:val="none" w:sz="0" w:space="0" w:color="auto" w:frame="1"/>
          <w:shd w:val="clear" w:color="auto" w:fill="FFFFFF"/>
        </w:rPr>
        <w:t xml:space="preserve">Video </w:t>
      </w:r>
      <w:r w:rsidRPr="00ED2928">
        <w:rPr>
          <w:rStyle w:val="Strong"/>
          <w:rFonts w:eastAsiaTheme="majorEastAsia"/>
          <w:sz w:val="28"/>
          <w:bdr w:val="none" w:sz="0" w:space="0" w:color="auto" w:frame="1"/>
          <w:shd w:val="clear" w:color="auto" w:fill="FFFFFF"/>
        </w:rPr>
        <w:t>Instructions, which</w:t>
      </w:r>
      <w:r w:rsidRPr="00ED2928">
        <w:rPr>
          <w:rStyle w:val="Strong"/>
          <w:rFonts w:eastAsiaTheme="majorEastAsia"/>
          <w:sz w:val="28"/>
          <w:bdr w:val="none" w:sz="0" w:space="0" w:color="auto" w:frame="1"/>
          <w:shd w:val="clear" w:color="auto" w:fill="FFFFFF"/>
        </w:rPr>
        <w:t xml:space="preserve"> can be Used to Teach Students How to:</w:t>
      </w:r>
    </w:p>
    <w:p w14:paraId="525A07B2" w14:textId="77777777" w:rsidR="00ED2928" w:rsidRDefault="00ED2928" w:rsidP="00ED2928">
      <w:pPr>
        <w:rPr>
          <w:rStyle w:val="Strong"/>
          <w:rFonts w:eastAsiaTheme="majorEastAsia"/>
          <w:b w:val="0"/>
          <w:bdr w:val="none" w:sz="0" w:space="0" w:color="auto" w:frame="1"/>
          <w:shd w:val="clear" w:color="auto" w:fill="FFFFFF"/>
        </w:rPr>
      </w:pPr>
    </w:p>
    <w:p w14:paraId="62E6250F" w14:textId="77777777" w:rsidR="00ED2928" w:rsidRDefault="00ED2928" w:rsidP="00ED2928">
      <w:pPr>
        <w:pStyle w:val="ListParagraph"/>
        <w:numPr>
          <w:ilvl w:val="0"/>
          <w:numId w:val="4"/>
        </w:numPr>
      </w:pPr>
      <w:r>
        <w:t>Enter paired data into lists</w:t>
      </w:r>
    </w:p>
    <w:p w14:paraId="322891C8" w14:textId="77777777" w:rsidR="00ED2928" w:rsidRDefault="00ED2928" w:rsidP="00ED2928">
      <w:pPr>
        <w:pStyle w:val="ListParagraph"/>
        <w:numPr>
          <w:ilvl w:val="0"/>
          <w:numId w:val="4"/>
        </w:numPr>
      </w:pPr>
      <w:r>
        <w:t>Produce a scatter plot</w:t>
      </w:r>
    </w:p>
    <w:p w14:paraId="596D7D9F" w14:textId="77777777" w:rsidR="00ED2928" w:rsidRDefault="00ED2928" w:rsidP="00ED2928">
      <w:pPr>
        <w:pStyle w:val="ListParagraph"/>
        <w:numPr>
          <w:ilvl w:val="0"/>
          <w:numId w:val="4"/>
        </w:numPr>
      </w:pPr>
      <w:r>
        <w:t>Creating a regression equation for a set of data</w:t>
      </w:r>
    </w:p>
    <w:p w14:paraId="5879200A" w14:textId="77777777" w:rsidR="00ED2928" w:rsidRDefault="00ED2928" w:rsidP="00ED2928">
      <w:pPr>
        <w:pStyle w:val="ListParagraph"/>
        <w:numPr>
          <w:ilvl w:val="1"/>
          <w:numId w:val="4"/>
        </w:numPr>
      </w:pPr>
      <w:r>
        <w:t xml:space="preserve">Located at: </w:t>
      </w:r>
      <w:hyperlink r:id="rId39" w:history="1">
        <w:r w:rsidRPr="004B4247">
          <w:rPr>
            <w:rStyle w:val="Hyperlink"/>
          </w:rPr>
          <w:t>http://www.atomiclearning.com/ti_84</w:t>
        </w:r>
      </w:hyperlink>
    </w:p>
    <w:p w14:paraId="39CF1353" w14:textId="77777777" w:rsidR="00ED2928" w:rsidRPr="002A4A5A" w:rsidRDefault="00ED2928" w:rsidP="00ED2928">
      <w:pPr>
        <w:pStyle w:val="ListParagraph"/>
        <w:numPr>
          <w:ilvl w:val="2"/>
          <w:numId w:val="4"/>
        </w:numPr>
      </w:pPr>
      <w:r>
        <w:t>Under C. Working with Lists</w:t>
      </w:r>
    </w:p>
    <w:bookmarkEnd w:id="0"/>
    <w:p w14:paraId="58251C03" w14:textId="77777777" w:rsidR="00AF747A" w:rsidRDefault="00AF747A" w:rsidP="005579A5">
      <w:pPr>
        <w:spacing w:after="160" w:line="259" w:lineRule="auto"/>
      </w:pPr>
    </w:p>
    <w:sectPr w:rsidR="00AF747A" w:rsidSect="002A4A5A">
      <w:headerReference w:type="default" r:id="rId4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C234D" w14:textId="77777777" w:rsidR="008C59D6" w:rsidRDefault="008C59D6" w:rsidP="002A4A5A">
      <w:r>
        <w:separator/>
      </w:r>
    </w:p>
  </w:endnote>
  <w:endnote w:type="continuationSeparator" w:id="0">
    <w:p w14:paraId="11DFF6E2" w14:textId="77777777" w:rsidR="008C59D6" w:rsidRDefault="008C59D6" w:rsidP="002A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05CE" w14:textId="77777777" w:rsidR="008C59D6" w:rsidRDefault="008C59D6" w:rsidP="002A4A5A">
      <w:r>
        <w:separator/>
      </w:r>
    </w:p>
  </w:footnote>
  <w:footnote w:type="continuationSeparator" w:id="0">
    <w:p w14:paraId="63778CC6" w14:textId="77777777" w:rsidR="008C59D6" w:rsidRDefault="008C59D6" w:rsidP="002A4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953988"/>
      <w:docPartObj>
        <w:docPartGallery w:val="Page Numbers (Top of Page)"/>
        <w:docPartUnique/>
      </w:docPartObj>
    </w:sdtPr>
    <w:sdtEndPr>
      <w:rPr>
        <w:noProof/>
      </w:rPr>
    </w:sdtEndPr>
    <w:sdtContent>
      <w:p w14:paraId="52E9B154" w14:textId="77777777" w:rsidR="002A4A5A" w:rsidRDefault="002A4A5A">
        <w:pPr>
          <w:pStyle w:val="Header"/>
          <w:jc w:val="right"/>
        </w:pPr>
        <w:r>
          <w:fldChar w:fldCharType="begin"/>
        </w:r>
        <w:r>
          <w:instrText xml:space="preserve"> PAGE   \* MERGEFORMAT </w:instrText>
        </w:r>
        <w:r>
          <w:fldChar w:fldCharType="separate"/>
        </w:r>
        <w:r w:rsidR="00ED2928">
          <w:rPr>
            <w:noProof/>
          </w:rPr>
          <w:t>8</w:t>
        </w:r>
        <w:r>
          <w:rPr>
            <w:noProof/>
          </w:rPr>
          <w:fldChar w:fldCharType="end"/>
        </w:r>
      </w:p>
    </w:sdtContent>
  </w:sdt>
  <w:p w14:paraId="6A44D016" w14:textId="77777777" w:rsidR="002A4A5A" w:rsidRDefault="002A4A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AA6"/>
    <w:multiLevelType w:val="hybridMultilevel"/>
    <w:tmpl w:val="2C02CF8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308E73C0"/>
    <w:multiLevelType w:val="multilevel"/>
    <w:tmpl w:val="BE22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A4726C"/>
    <w:multiLevelType w:val="hybridMultilevel"/>
    <w:tmpl w:val="EECA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746AC"/>
    <w:multiLevelType w:val="multilevel"/>
    <w:tmpl w:val="2F6ED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7A"/>
    <w:rsid w:val="002A4A5A"/>
    <w:rsid w:val="00405D94"/>
    <w:rsid w:val="005579A5"/>
    <w:rsid w:val="008C59D6"/>
    <w:rsid w:val="00AF747A"/>
    <w:rsid w:val="00B86A34"/>
    <w:rsid w:val="00BF540B"/>
    <w:rsid w:val="00CB3F30"/>
    <w:rsid w:val="00ED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497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7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AF747A"/>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rsid w:val="00AF747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F747A"/>
    <w:rPr>
      <w:b/>
      <w:bCs/>
    </w:rPr>
  </w:style>
  <w:style w:type="character" w:customStyle="1" w:styleId="apple-converted-space">
    <w:name w:val="apple-converted-space"/>
    <w:rsid w:val="00AF747A"/>
  </w:style>
  <w:style w:type="character" w:customStyle="1" w:styleId="Heading2Char">
    <w:name w:val="Heading 2 Char"/>
    <w:basedOn w:val="DefaultParagraphFont"/>
    <w:link w:val="Heading2"/>
    <w:rsid w:val="00AF747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AF747A"/>
    <w:rPr>
      <w:rFonts w:eastAsiaTheme="minorEastAsia"/>
      <w:b/>
      <w:bCs/>
      <w:sz w:val="28"/>
      <w:szCs w:val="28"/>
    </w:rPr>
  </w:style>
  <w:style w:type="paragraph" w:styleId="NormalWeb">
    <w:name w:val="Normal (Web)"/>
    <w:basedOn w:val="Normal"/>
    <w:uiPriority w:val="99"/>
    <w:unhideWhenUsed/>
    <w:rsid w:val="00AF747A"/>
    <w:pPr>
      <w:spacing w:before="100" w:beforeAutospacing="1" w:after="100" w:afterAutospacing="1"/>
    </w:pPr>
  </w:style>
  <w:style w:type="character" w:styleId="Hyperlink">
    <w:name w:val="Hyperlink"/>
    <w:rsid w:val="00AF747A"/>
    <w:rPr>
      <w:color w:val="0000FF"/>
      <w:u w:val="single"/>
    </w:rPr>
  </w:style>
  <w:style w:type="paragraph" w:customStyle="1" w:styleId="brk">
    <w:name w:val="brk"/>
    <w:basedOn w:val="Normal"/>
    <w:rsid w:val="00AF747A"/>
    <w:pPr>
      <w:spacing w:before="240"/>
    </w:pPr>
    <w:rPr>
      <w:rFonts w:ascii="Cambria" w:hAnsi="Cambria"/>
      <w:color w:val="000000"/>
    </w:rPr>
  </w:style>
  <w:style w:type="paragraph" w:customStyle="1" w:styleId="btw">
    <w:name w:val="btw"/>
    <w:basedOn w:val="Normal"/>
    <w:rsid w:val="00AF747A"/>
    <w:pPr>
      <w:spacing w:before="240"/>
      <w:ind w:left="720"/>
    </w:pPr>
    <w:rPr>
      <w:rFonts w:ascii="Cambria" w:hAnsi="Cambria"/>
      <w:i/>
      <w:iCs/>
      <w:color w:val="000000"/>
      <w:sz w:val="22"/>
      <w:szCs w:val="22"/>
    </w:rPr>
  </w:style>
  <w:style w:type="character" w:customStyle="1" w:styleId="onlyprint">
    <w:name w:val="onlyprint"/>
    <w:rsid w:val="00AF747A"/>
  </w:style>
  <w:style w:type="paragraph" w:customStyle="1" w:styleId="nonbrk">
    <w:name w:val="nonbrk"/>
    <w:basedOn w:val="Normal"/>
    <w:rsid w:val="00AF747A"/>
    <w:pPr>
      <w:spacing w:before="240"/>
    </w:pPr>
    <w:rPr>
      <w:rFonts w:ascii="Cambria" w:hAnsi="Cambria"/>
      <w:color w:val="000000"/>
    </w:rPr>
  </w:style>
  <w:style w:type="character" w:styleId="Emphasis">
    <w:name w:val="Emphasis"/>
    <w:uiPriority w:val="20"/>
    <w:qFormat/>
    <w:rsid w:val="00AF747A"/>
    <w:rPr>
      <w:i/>
      <w:iCs/>
    </w:rPr>
  </w:style>
  <w:style w:type="paragraph" w:customStyle="1" w:styleId="algebra">
    <w:name w:val="algebra"/>
    <w:basedOn w:val="Normal"/>
    <w:rsid w:val="00AF747A"/>
    <w:pPr>
      <w:ind w:left="480" w:firstLine="480"/>
    </w:pPr>
    <w:rPr>
      <w:rFonts w:ascii="Cambria" w:hAnsi="Cambria"/>
      <w:color w:val="000000"/>
    </w:rPr>
  </w:style>
  <w:style w:type="paragraph" w:customStyle="1" w:styleId="secondhalf">
    <w:name w:val="secondhalf"/>
    <w:basedOn w:val="Normal"/>
    <w:rsid w:val="00AF747A"/>
    <w:rPr>
      <w:rFonts w:ascii="Cambria" w:hAnsi="Cambria"/>
      <w:color w:val="000000"/>
    </w:rPr>
  </w:style>
  <w:style w:type="paragraph" w:customStyle="1" w:styleId="illotight">
    <w:name w:val="illotight"/>
    <w:basedOn w:val="Normal"/>
    <w:rsid w:val="00AF747A"/>
    <w:pPr>
      <w:jc w:val="center"/>
    </w:pPr>
    <w:rPr>
      <w:rFonts w:ascii="Cambria" w:hAnsi="Cambria"/>
      <w:color w:val="000000"/>
    </w:rPr>
  </w:style>
  <w:style w:type="character" w:styleId="HTMLCite">
    <w:name w:val="HTML Cite"/>
    <w:uiPriority w:val="99"/>
    <w:semiHidden/>
    <w:unhideWhenUsed/>
    <w:rsid w:val="00BF540B"/>
    <w:rPr>
      <w:i/>
      <w:iCs/>
    </w:rPr>
  </w:style>
  <w:style w:type="paragraph" w:customStyle="1" w:styleId="illo">
    <w:name w:val="illo"/>
    <w:basedOn w:val="Normal"/>
    <w:rsid w:val="00BF540B"/>
    <w:pPr>
      <w:spacing w:before="240"/>
      <w:jc w:val="center"/>
    </w:pPr>
    <w:rPr>
      <w:rFonts w:ascii="Cambria" w:hAnsi="Cambria"/>
      <w:color w:val="000000"/>
    </w:rPr>
  </w:style>
  <w:style w:type="character" w:customStyle="1" w:styleId="unicode1">
    <w:name w:val="unicode1"/>
    <w:rsid w:val="00BF540B"/>
    <w:rPr>
      <w:rFonts w:ascii="Arial Unicode MS" w:eastAsia="Arial Unicode MS" w:hAnsi="Arial Unicode MS" w:cs="Arial Unicode MS" w:hint="eastAsia"/>
    </w:rPr>
  </w:style>
  <w:style w:type="paragraph" w:styleId="Header">
    <w:name w:val="header"/>
    <w:basedOn w:val="Normal"/>
    <w:link w:val="HeaderChar"/>
    <w:uiPriority w:val="99"/>
    <w:unhideWhenUsed/>
    <w:rsid w:val="002A4A5A"/>
    <w:pPr>
      <w:tabs>
        <w:tab w:val="center" w:pos="4680"/>
        <w:tab w:val="right" w:pos="9360"/>
      </w:tabs>
    </w:pPr>
  </w:style>
  <w:style w:type="character" w:customStyle="1" w:styleId="HeaderChar">
    <w:name w:val="Header Char"/>
    <w:basedOn w:val="DefaultParagraphFont"/>
    <w:link w:val="Header"/>
    <w:uiPriority w:val="99"/>
    <w:rsid w:val="002A4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A5A"/>
    <w:pPr>
      <w:tabs>
        <w:tab w:val="center" w:pos="4680"/>
        <w:tab w:val="right" w:pos="9360"/>
      </w:tabs>
    </w:pPr>
  </w:style>
  <w:style w:type="character" w:customStyle="1" w:styleId="FooterChar">
    <w:name w:val="Footer Char"/>
    <w:basedOn w:val="DefaultParagraphFont"/>
    <w:link w:val="Footer"/>
    <w:uiPriority w:val="99"/>
    <w:rsid w:val="002A4A5A"/>
    <w:rPr>
      <w:rFonts w:ascii="Times New Roman" w:eastAsia="Times New Roman" w:hAnsi="Times New Roman" w:cs="Times New Roman"/>
      <w:sz w:val="24"/>
      <w:szCs w:val="24"/>
    </w:rPr>
  </w:style>
  <w:style w:type="paragraph" w:styleId="ListParagraph">
    <w:name w:val="List Paragraph"/>
    <w:basedOn w:val="Normal"/>
    <w:uiPriority w:val="34"/>
    <w:qFormat/>
    <w:rsid w:val="00ED29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7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AF747A"/>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rsid w:val="00AF747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F747A"/>
    <w:rPr>
      <w:b/>
      <w:bCs/>
    </w:rPr>
  </w:style>
  <w:style w:type="character" w:customStyle="1" w:styleId="apple-converted-space">
    <w:name w:val="apple-converted-space"/>
    <w:rsid w:val="00AF747A"/>
  </w:style>
  <w:style w:type="character" w:customStyle="1" w:styleId="Heading2Char">
    <w:name w:val="Heading 2 Char"/>
    <w:basedOn w:val="DefaultParagraphFont"/>
    <w:link w:val="Heading2"/>
    <w:rsid w:val="00AF747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AF747A"/>
    <w:rPr>
      <w:rFonts w:eastAsiaTheme="minorEastAsia"/>
      <w:b/>
      <w:bCs/>
      <w:sz w:val="28"/>
      <w:szCs w:val="28"/>
    </w:rPr>
  </w:style>
  <w:style w:type="paragraph" w:styleId="NormalWeb">
    <w:name w:val="Normal (Web)"/>
    <w:basedOn w:val="Normal"/>
    <w:uiPriority w:val="99"/>
    <w:unhideWhenUsed/>
    <w:rsid w:val="00AF747A"/>
    <w:pPr>
      <w:spacing w:before="100" w:beforeAutospacing="1" w:after="100" w:afterAutospacing="1"/>
    </w:pPr>
  </w:style>
  <w:style w:type="character" w:styleId="Hyperlink">
    <w:name w:val="Hyperlink"/>
    <w:rsid w:val="00AF747A"/>
    <w:rPr>
      <w:color w:val="0000FF"/>
      <w:u w:val="single"/>
    </w:rPr>
  </w:style>
  <w:style w:type="paragraph" w:customStyle="1" w:styleId="brk">
    <w:name w:val="brk"/>
    <w:basedOn w:val="Normal"/>
    <w:rsid w:val="00AF747A"/>
    <w:pPr>
      <w:spacing w:before="240"/>
    </w:pPr>
    <w:rPr>
      <w:rFonts w:ascii="Cambria" w:hAnsi="Cambria"/>
      <w:color w:val="000000"/>
    </w:rPr>
  </w:style>
  <w:style w:type="paragraph" w:customStyle="1" w:styleId="btw">
    <w:name w:val="btw"/>
    <w:basedOn w:val="Normal"/>
    <w:rsid w:val="00AF747A"/>
    <w:pPr>
      <w:spacing w:before="240"/>
      <w:ind w:left="720"/>
    </w:pPr>
    <w:rPr>
      <w:rFonts w:ascii="Cambria" w:hAnsi="Cambria"/>
      <w:i/>
      <w:iCs/>
      <w:color w:val="000000"/>
      <w:sz w:val="22"/>
      <w:szCs w:val="22"/>
    </w:rPr>
  </w:style>
  <w:style w:type="character" w:customStyle="1" w:styleId="onlyprint">
    <w:name w:val="onlyprint"/>
    <w:rsid w:val="00AF747A"/>
  </w:style>
  <w:style w:type="paragraph" w:customStyle="1" w:styleId="nonbrk">
    <w:name w:val="nonbrk"/>
    <w:basedOn w:val="Normal"/>
    <w:rsid w:val="00AF747A"/>
    <w:pPr>
      <w:spacing w:before="240"/>
    </w:pPr>
    <w:rPr>
      <w:rFonts w:ascii="Cambria" w:hAnsi="Cambria"/>
      <w:color w:val="000000"/>
    </w:rPr>
  </w:style>
  <w:style w:type="character" w:styleId="Emphasis">
    <w:name w:val="Emphasis"/>
    <w:uiPriority w:val="20"/>
    <w:qFormat/>
    <w:rsid w:val="00AF747A"/>
    <w:rPr>
      <w:i/>
      <w:iCs/>
    </w:rPr>
  </w:style>
  <w:style w:type="paragraph" w:customStyle="1" w:styleId="algebra">
    <w:name w:val="algebra"/>
    <w:basedOn w:val="Normal"/>
    <w:rsid w:val="00AF747A"/>
    <w:pPr>
      <w:ind w:left="480" w:firstLine="480"/>
    </w:pPr>
    <w:rPr>
      <w:rFonts w:ascii="Cambria" w:hAnsi="Cambria"/>
      <w:color w:val="000000"/>
    </w:rPr>
  </w:style>
  <w:style w:type="paragraph" w:customStyle="1" w:styleId="secondhalf">
    <w:name w:val="secondhalf"/>
    <w:basedOn w:val="Normal"/>
    <w:rsid w:val="00AF747A"/>
    <w:rPr>
      <w:rFonts w:ascii="Cambria" w:hAnsi="Cambria"/>
      <w:color w:val="000000"/>
    </w:rPr>
  </w:style>
  <w:style w:type="paragraph" w:customStyle="1" w:styleId="illotight">
    <w:name w:val="illotight"/>
    <w:basedOn w:val="Normal"/>
    <w:rsid w:val="00AF747A"/>
    <w:pPr>
      <w:jc w:val="center"/>
    </w:pPr>
    <w:rPr>
      <w:rFonts w:ascii="Cambria" w:hAnsi="Cambria"/>
      <w:color w:val="000000"/>
    </w:rPr>
  </w:style>
  <w:style w:type="character" w:styleId="HTMLCite">
    <w:name w:val="HTML Cite"/>
    <w:uiPriority w:val="99"/>
    <w:semiHidden/>
    <w:unhideWhenUsed/>
    <w:rsid w:val="00BF540B"/>
    <w:rPr>
      <w:i/>
      <w:iCs/>
    </w:rPr>
  </w:style>
  <w:style w:type="paragraph" w:customStyle="1" w:styleId="illo">
    <w:name w:val="illo"/>
    <w:basedOn w:val="Normal"/>
    <w:rsid w:val="00BF540B"/>
    <w:pPr>
      <w:spacing w:before="240"/>
      <w:jc w:val="center"/>
    </w:pPr>
    <w:rPr>
      <w:rFonts w:ascii="Cambria" w:hAnsi="Cambria"/>
      <w:color w:val="000000"/>
    </w:rPr>
  </w:style>
  <w:style w:type="character" w:customStyle="1" w:styleId="unicode1">
    <w:name w:val="unicode1"/>
    <w:rsid w:val="00BF540B"/>
    <w:rPr>
      <w:rFonts w:ascii="Arial Unicode MS" w:eastAsia="Arial Unicode MS" w:hAnsi="Arial Unicode MS" w:cs="Arial Unicode MS" w:hint="eastAsia"/>
    </w:rPr>
  </w:style>
  <w:style w:type="paragraph" w:styleId="Header">
    <w:name w:val="header"/>
    <w:basedOn w:val="Normal"/>
    <w:link w:val="HeaderChar"/>
    <w:uiPriority w:val="99"/>
    <w:unhideWhenUsed/>
    <w:rsid w:val="002A4A5A"/>
    <w:pPr>
      <w:tabs>
        <w:tab w:val="center" w:pos="4680"/>
        <w:tab w:val="right" w:pos="9360"/>
      </w:tabs>
    </w:pPr>
  </w:style>
  <w:style w:type="character" w:customStyle="1" w:styleId="HeaderChar">
    <w:name w:val="Header Char"/>
    <w:basedOn w:val="DefaultParagraphFont"/>
    <w:link w:val="Header"/>
    <w:uiPriority w:val="99"/>
    <w:rsid w:val="002A4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A5A"/>
    <w:pPr>
      <w:tabs>
        <w:tab w:val="center" w:pos="4680"/>
        <w:tab w:val="right" w:pos="9360"/>
      </w:tabs>
    </w:pPr>
  </w:style>
  <w:style w:type="character" w:customStyle="1" w:styleId="FooterChar">
    <w:name w:val="Footer Char"/>
    <w:basedOn w:val="DefaultParagraphFont"/>
    <w:link w:val="Footer"/>
    <w:uiPriority w:val="99"/>
    <w:rsid w:val="002A4A5A"/>
    <w:rPr>
      <w:rFonts w:ascii="Times New Roman" w:eastAsia="Times New Roman" w:hAnsi="Times New Roman" w:cs="Times New Roman"/>
      <w:sz w:val="24"/>
      <w:szCs w:val="24"/>
    </w:rPr>
  </w:style>
  <w:style w:type="paragraph" w:styleId="ListParagraph">
    <w:name w:val="List Paragraph"/>
    <w:basedOn w:val="Normal"/>
    <w:uiPriority w:val="34"/>
    <w:qFormat/>
    <w:rsid w:val="00ED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usinessdictionary.com/definition/values.html" TargetMode="External"/><Relationship Id="rId21" Type="http://schemas.openxmlformats.org/officeDocument/2006/relationships/hyperlink" Target="http://www.businessdictionary.com/definition/relationship.html" TargetMode="External"/><Relationship Id="rId22" Type="http://schemas.openxmlformats.org/officeDocument/2006/relationships/hyperlink" Target="http://statistics.about.com/od/HelpandTutorials/a/Ways-To-Find-The-Average.htm" TargetMode="External"/><Relationship Id="rId23" Type="http://schemas.openxmlformats.org/officeDocument/2006/relationships/hyperlink" Target="http://statistics.about.com/od/HelpandTutorials/a/How-To-Calculate-A-Standard-Deviation.htm" TargetMode="External"/><Relationship Id="rId24" Type="http://schemas.openxmlformats.org/officeDocument/2006/relationships/image" Target="media/image2.png"/><Relationship Id="rId25" Type="http://schemas.openxmlformats.org/officeDocument/2006/relationships/image" Target="http://www.tc3.edu/instruct/sbrown/swt/pic/correlation.png" TargetMode="External"/><Relationship Id="rId26" Type="http://schemas.openxmlformats.org/officeDocument/2006/relationships/hyperlink" Target="http://xkcd.com/552/" TargetMode="External"/><Relationship Id="rId27" Type="http://schemas.openxmlformats.org/officeDocument/2006/relationships/hyperlink" Target="http://www.tc3.edu/instruct/sbrown/swt/bignames.htm" TargetMode="External"/><Relationship Id="rId28" Type="http://schemas.openxmlformats.org/officeDocument/2006/relationships/hyperlink" Target="http://www.tc3.edu/instruct/sbrown/swt/sources.htm" TargetMode="External"/><Relationship Id="rId29" Type="http://schemas.openxmlformats.org/officeDocument/2006/relationships/hyperlink" Target="http://www.tc3.edu/instruct/sbrown/swt/sources.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c3.edu/instruct/sbrown/swt/chap04.htm" TargetMode="External"/><Relationship Id="rId31" Type="http://schemas.openxmlformats.org/officeDocument/2006/relationships/image" Target="media/image3.gif"/><Relationship Id="rId32" Type="http://schemas.openxmlformats.org/officeDocument/2006/relationships/image" Target="http://www.tc3.edu/instruct/sbrown/swt/pic/chap04_leastsqc.gif" TargetMode="External"/><Relationship Id="rId9" Type="http://schemas.openxmlformats.org/officeDocument/2006/relationships/hyperlink" Target="http://www.tc3.edu/instruct/sbrown/swt/chap04.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3.edu/instruct/sbrown/swt/sources.htm" TargetMode="External"/><Relationship Id="rId33" Type="http://schemas.openxmlformats.org/officeDocument/2006/relationships/hyperlink" Target="http://www.tc3.edu/instruct/sbrown/swt/chap01.htm" TargetMode="External"/><Relationship Id="rId34" Type="http://schemas.openxmlformats.org/officeDocument/2006/relationships/hyperlink" Target="http://www.tc3.edu/instruct/sbrown/stat/leastsq.htm" TargetMode="External"/><Relationship Id="rId35" Type="http://schemas.openxmlformats.org/officeDocument/2006/relationships/hyperlink" Target="http://www.tc3.edu/instruct/sbrown/swt/chap04.htm" TargetMode="External"/><Relationship Id="rId36" Type="http://schemas.openxmlformats.org/officeDocument/2006/relationships/hyperlink" Target="http://www.statisticshowto.com/wp-content/uploads/2009/11/linearregressionequations.bmp" TargetMode="External"/><Relationship Id="rId10" Type="http://schemas.openxmlformats.org/officeDocument/2006/relationships/image" Target="media/image1.gif"/><Relationship Id="rId11" Type="http://schemas.openxmlformats.org/officeDocument/2006/relationships/image" Target="http://www.tc3.edu/instruct/sbrown/swt/pic/wikipedia_correlation3.gif" TargetMode="External"/><Relationship Id="rId12" Type="http://schemas.openxmlformats.org/officeDocument/2006/relationships/hyperlink" Target="http://www.tc3.edu/instruct/sbrown/swt/sources.htm" TargetMode="External"/><Relationship Id="rId13" Type="http://schemas.openxmlformats.org/officeDocument/2006/relationships/hyperlink" Target="http://www.tc3.edu/instruct/sbrown/swt/bignames.htm" TargetMode="External"/><Relationship Id="rId14" Type="http://schemas.openxmlformats.org/officeDocument/2006/relationships/hyperlink" Target="http://www.tc3.edu/instruct/sbrown/swt/chap04.htm" TargetMode="External"/><Relationship Id="rId15" Type="http://schemas.openxmlformats.org/officeDocument/2006/relationships/hyperlink" Target="http://www.tc3.edu/instruct/sbrown/swt/chap04.htm" TargetMode="External"/><Relationship Id="rId16" Type="http://schemas.openxmlformats.org/officeDocument/2006/relationships/hyperlink" Target="http://statistics.about.com/od/Glossary/a/What-Is-Paired-Data.htm" TargetMode="External"/><Relationship Id="rId17" Type="http://schemas.openxmlformats.org/officeDocument/2006/relationships/hyperlink" Target="http://www.businessdictionary.com/definition/value.html" TargetMode="External"/><Relationship Id="rId18" Type="http://schemas.openxmlformats.org/officeDocument/2006/relationships/hyperlink" Target="http://www.businessdictionary.com/definition/mean.html" TargetMode="External"/><Relationship Id="rId19" Type="http://schemas.openxmlformats.org/officeDocument/2006/relationships/hyperlink" Target="http://www.businessdictionary.com/definition/perfect.html" TargetMode="External"/><Relationship Id="rId37" Type="http://schemas.openxmlformats.org/officeDocument/2006/relationships/image" Target="media/image4.png"/><Relationship Id="rId38" Type="http://schemas.openxmlformats.org/officeDocument/2006/relationships/image" Target="http://www.statisticshowto.com/wp-content/uploads/2009/11/linearregressionequations.bmp" TargetMode="External"/><Relationship Id="rId39" Type="http://schemas.openxmlformats.org/officeDocument/2006/relationships/hyperlink" Target="http://www.atomiclearning.com/ti_84"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2366</Words>
  <Characters>13491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Guadarrama</dc:creator>
  <cp:keywords/>
  <dc:description/>
  <cp:lastModifiedBy>OS X User</cp:lastModifiedBy>
  <cp:revision>3</cp:revision>
  <dcterms:created xsi:type="dcterms:W3CDTF">2014-10-28T17:35:00Z</dcterms:created>
  <dcterms:modified xsi:type="dcterms:W3CDTF">2014-10-28T22:15:00Z</dcterms:modified>
</cp:coreProperties>
</file>