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61BB" w14:textId="5F521B3A" w:rsidR="004F402F" w:rsidRDefault="00D7678A" w:rsidP="0002349F">
      <w:pPr>
        <w:ind w:firstLine="720"/>
        <w:rPr>
          <w:szCs w:val="32"/>
        </w:rPr>
      </w:pPr>
      <w:r>
        <w:rPr>
          <w:szCs w:val="32"/>
        </w:rPr>
        <w:t xml:space="preserve">This lesson was created for a Collection of Evidence class at Ellensburg High School. The class consists of roughly 30 students, broken into two classes of about 15 students each. This class is designed </w:t>
      </w:r>
      <w:r w:rsidR="005D080F">
        <w:rPr>
          <w:szCs w:val="32"/>
        </w:rPr>
        <w:t>for students who are in jeopardy</w:t>
      </w:r>
      <w:r>
        <w:rPr>
          <w:szCs w:val="32"/>
        </w:rPr>
        <w:t xml:space="preserve"> of not graduating. </w:t>
      </w:r>
      <w:r w:rsidR="00967F8F">
        <w:rPr>
          <w:szCs w:val="32"/>
        </w:rPr>
        <w:t xml:space="preserve">Getting the students interested and engaged in the lessons is challenging, since many of them have no will or desire to learn. By using problems that students could potentially see happening in life gets these students more engaged and wanting to figure the problems out. Especially if the answers yield larger values than they are used to working with (answers in the millions and above usually generate some sort of “OH MY GOSH!” or “That would be a MASSIVE tank! I don’t even want to know what they were trying to transport!” response, specifically from the male students). </w:t>
      </w:r>
      <w:r w:rsidR="00FF6CE0">
        <w:rPr>
          <w:szCs w:val="32"/>
        </w:rPr>
        <w:t xml:space="preserve">The incorporation of a document camera in the lesson enables me to assist the class with their worksheet, while being able to keep an eye on the students more easily than up at the white board. </w:t>
      </w:r>
      <w:r w:rsidR="00EA4588">
        <w:rPr>
          <w:szCs w:val="32"/>
        </w:rPr>
        <w:t xml:space="preserve">Though the use of a document camera may seem like a simple, less-advanced piece of technology than others being incorporated into the classrooms, when working with students who are disengaged with their learning, it is more important to make a connection with the class than it is to try and bring in expensive pieces of technology. </w:t>
      </w:r>
      <w:r w:rsidR="00AF1EB8">
        <w:rPr>
          <w:szCs w:val="32"/>
        </w:rPr>
        <w:t>And most classrooms are already equipped with a document camera or some variation (overhead projector, ELMO, etc.).</w:t>
      </w:r>
    </w:p>
    <w:p w14:paraId="2D85BE80" w14:textId="77777777" w:rsidR="00AF1EB8" w:rsidRDefault="004F402F" w:rsidP="004F402F">
      <w:pPr>
        <w:ind w:firstLine="720"/>
        <w:rPr>
          <w:szCs w:val="32"/>
        </w:rPr>
      </w:pPr>
      <w:r>
        <w:rPr>
          <w:szCs w:val="32"/>
        </w:rPr>
        <w:t xml:space="preserve">For these students in particular, I have found it useful to go over the first packet using the document camera the day after the students had a chance to complete it themselves. This way the students are given ample opportunity to complete the packet on their own time and then ask specific questions. </w:t>
      </w:r>
      <w:r w:rsidR="00497B1B">
        <w:rPr>
          <w:szCs w:val="32"/>
        </w:rPr>
        <w:t xml:space="preserve">This has also proven to be useful to help show the students how to arrange their answers on their official state tasks that they take which align with each homework packet set. </w:t>
      </w:r>
    </w:p>
    <w:p w14:paraId="2118CF97" w14:textId="77777777" w:rsidR="00766FAD" w:rsidRDefault="00AF1EB8" w:rsidP="00AF1EB8">
      <w:pPr>
        <w:ind w:firstLine="720"/>
        <w:rPr>
          <w:szCs w:val="32"/>
        </w:rPr>
      </w:pPr>
      <w:r>
        <w:rPr>
          <w:szCs w:val="32"/>
        </w:rPr>
        <w:t>The nice thing about this homework packet is that the questions and values are easily changed and can still meet the state standard</w:t>
      </w:r>
      <w:r w:rsidR="002B79C1">
        <w:rPr>
          <w:szCs w:val="32"/>
        </w:rPr>
        <w:t xml:space="preserve"> as well as the needs of the students. W</w:t>
      </w:r>
      <w:r>
        <w:rPr>
          <w:szCs w:val="32"/>
        </w:rPr>
        <w:t>ith the use of the document camera, students are able to see the work being done in the same manner that appears on their paper. This has proven important for one of my students in particular who has a very difficult time transferring information from one format to the other: white board to notes, notes to homework, and even as severe as from in his own mind to</w:t>
      </w:r>
      <w:r w:rsidR="003719D7">
        <w:rPr>
          <w:szCs w:val="32"/>
        </w:rPr>
        <w:t xml:space="preserve"> on his paper. So having him </w:t>
      </w:r>
      <w:r>
        <w:rPr>
          <w:szCs w:val="32"/>
        </w:rPr>
        <w:t xml:space="preserve">able to see the work being laid out how it should appear in his packet has been an immense help. </w:t>
      </w:r>
      <w:r w:rsidR="00880F79">
        <w:rPr>
          <w:szCs w:val="32"/>
        </w:rPr>
        <w:t xml:space="preserve">Giving him, and all students, multiple forms of instruction help solidify learning and understanding material. Every student learns differently- some can simply listen to instruction and are ready to complete a task, others need to see what is being asked of them, and others still need to work with the material hands-on to retain the information and gain understanding. These students are no exception. Most of who are a combination of the various learning styles, so giving them multiple forms of instruction will help them retain the information. And in doing so, strengthen their learning and mathematical education and take it from the classroom to higher education or out in the workforce. </w:t>
      </w:r>
    </w:p>
    <w:p w14:paraId="70D4FC39" w14:textId="488FB7FB" w:rsidR="00AB194F" w:rsidRPr="00A5283D" w:rsidRDefault="00766FAD" w:rsidP="00766FAD">
      <w:pPr>
        <w:ind w:firstLine="720"/>
        <w:rPr>
          <w:rFonts w:ascii="Times" w:hAnsi="Times"/>
          <w:szCs w:val="32"/>
        </w:rPr>
      </w:pPr>
      <w:r>
        <w:rPr>
          <w:szCs w:val="32"/>
        </w:rPr>
        <w:t>Another nice aspect of this packet is that it can be easily changed for a later assessment to monitor student learning and progress. Come back to it and see if students retained as much as you had previously thought when they first completed the packet.</w:t>
      </w:r>
      <w:r w:rsidR="00B04EA7">
        <w:rPr>
          <w:szCs w:val="32"/>
        </w:rPr>
        <w:t xml:space="preserve"> Change around the values, and even connect it to other lessons. Make sure the students really did learn the information and not just memorized it for the sake of passing the test. </w:t>
      </w:r>
      <w:r w:rsidR="001A5F64">
        <w:rPr>
          <w:szCs w:val="32"/>
        </w:rPr>
        <w:t xml:space="preserve">You could even make multi-part questions: give either the volume or surface area, ask students to find the other, and then using that maximize/minimize cost/materials/size/etc. </w:t>
      </w:r>
      <w:bookmarkStart w:id="0" w:name="_GoBack"/>
      <w:bookmarkEnd w:id="0"/>
      <w:r w:rsidR="00D7678A">
        <w:rPr>
          <w:rFonts w:ascii="Times" w:hAnsi="Times"/>
          <w:b/>
          <w:szCs w:val="32"/>
        </w:rPr>
        <w:br w:type="column"/>
      </w:r>
      <w:r w:rsidR="00AB194F" w:rsidRPr="00D53BF2">
        <w:rPr>
          <w:rFonts w:ascii="Times" w:hAnsi="Times"/>
          <w:b/>
          <w:szCs w:val="32"/>
        </w:rPr>
        <w:lastRenderedPageBreak/>
        <w:t>Lesson Title:</w:t>
      </w:r>
      <w:r w:rsidR="00A5283D">
        <w:rPr>
          <w:rFonts w:ascii="Times" w:hAnsi="Times"/>
          <w:b/>
          <w:szCs w:val="32"/>
        </w:rPr>
        <w:t xml:space="preserve"> </w:t>
      </w:r>
      <w:r w:rsidR="00A5283D">
        <w:rPr>
          <w:rFonts w:ascii="Times" w:hAnsi="Times"/>
          <w:szCs w:val="32"/>
        </w:rPr>
        <w:t>“</w:t>
      </w:r>
      <w:r w:rsidR="00D7678A">
        <w:rPr>
          <w:rFonts w:ascii="Times" w:hAnsi="Times"/>
          <w:szCs w:val="32"/>
        </w:rPr>
        <w:t>Hazardous Waste</w:t>
      </w:r>
      <w:r w:rsidR="00A5283D">
        <w:rPr>
          <w:rFonts w:ascii="Times" w:hAnsi="Times"/>
          <w:szCs w:val="32"/>
        </w:rPr>
        <w:t>”</w:t>
      </w:r>
    </w:p>
    <w:p w14:paraId="35DCFFC2" w14:textId="77777777" w:rsidR="00AC13C4" w:rsidRPr="00A5283D" w:rsidRDefault="00AC13C4" w:rsidP="00AC13C4">
      <w:pPr>
        <w:rPr>
          <w:rFonts w:ascii="Times" w:hAnsi="Times"/>
          <w:szCs w:val="32"/>
        </w:rPr>
      </w:pPr>
      <w:r w:rsidRPr="00D53BF2">
        <w:rPr>
          <w:rFonts w:ascii="Times" w:hAnsi="Times"/>
          <w:b/>
          <w:szCs w:val="32"/>
        </w:rPr>
        <w:t>Unit Title:</w:t>
      </w:r>
      <w:r w:rsidR="00A5283D">
        <w:rPr>
          <w:rFonts w:ascii="Times" w:hAnsi="Times"/>
          <w:b/>
          <w:szCs w:val="32"/>
        </w:rPr>
        <w:t xml:space="preserve"> </w:t>
      </w:r>
      <w:r w:rsidR="009C730A">
        <w:rPr>
          <w:rFonts w:ascii="Times" w:hAnsi="Times"/>
          <w:szCs w:val="32"/>
        </w:rPr>
        <w:t>Calculating volume and surface area</w:t>
      </w:r>
    </w:p>
    <w:p w14:paraId="7A4C826D" w14:textId="77777777" w:rsidR="00AC13C4" w:rsidRPr="00A5283D" w:rsidRDefault="00AC13C4" w:rsidP="00AC13C4">
      <w:pPr>
        <w:rPr>
          <w:rFonts w:ascii="Times" w:hAnsi="Times"/>
          <w:szCs w:val="32"/>
        </w:rPr>
      </w:pPr>
      <w:r w:rsidRPr="00D53BF2">
        <w:rPr>
          <w:rFonts w:ascii="Times" w:hAnsi="Times"/>
          <w:b/>
          <w:szCs w:val="32"/>
        </w:rPr>
        <w:t>Teacher Candidate:</w:t>
      </w:r>
      <w:r w:rsidR="00A5283D">
        <w:rPr>
          <w:rFonts w:ascii="Times" w:hAnsi="Times"/>
          <w:b/>
          <w:szCs w:val="32"/>
        </w:rPr>
        <w:t xml:space="preserve"> </w:t>
      </w:r>
      <w:r w:rsidR="00A5283D">
        <w:rPr>
          <w:rFonts w:ascii="Times" w:hAnsi="Times"/>
          <w:szCs w:val="32"/>
        </w:rPr>
        <w:t>Anna Cockrum</w:t>
      </w:r>
    </w:p>
    <w:p w14:paraId="64347E57" w14:textId="77777777" w:rsidR="00AC13C4" w:rsidRPr="00A5283D" w:rsidRDefault="00AC13C4" w:rsidP="00AC13C4">
      <w:pPr>
        <w:rPr>
          <w:rFonts w:ascii="Times" w:hAnsi="Times"/>
          <w:sz w:val="36"/>
          <w:szCs w:val="32"/>
        </w:rPr>
      </w:pPr>
      <w:r w:rsidRPr="00D53BF2">
        <w:rPr>
          <w:rFonts w:ascii="Times" w:hAnsi="Times"/>
          <w:b/>
          <w:szCs w:val="32"/>
        </w:rPr>
        <w:t>Subject, Grade Level, and Date:</w:t>
      </w:r>
      <w:r w:rsidR="00A5283D">
        <w:rPr>
          <w:rFonts w:ascii="Times" w:hAnsi="Times"/>
          <w:b/>
          <w:szCs w:val="32"/>
        </w:rPr>
        <w:t xml:space="preserve"> </w:t>
      </w:r>
      <w:r w:rsidR="00A5283D">
        <w:rPr>
          <w:rFonts w:ascii="Times" w:hAnsi="Times"/>
          <w:szCs w:val="32"/>
        </w:rPr>
        <w:t xml:space="preserve">High School </w:t>
      </w:r>
      <w:r w:rsidR="009C730A">
        <w:rPr>
          <w:rFonts w:ascii="Times" w:hAnsi="Times"/>
          <w:szCs w:val="32"/>
        </w:rPr>
        <w:t>Algebra, Collection of Evidence</w:t>
      </w:r>
      <w:r w:rsidR="00A5283D">
        <w:rPr>
          <w:rFonts w:ascii="Times" w:hAnsi="Times"/>
          <w:szCs w:val="32"/>
        </w:rPr>
        <w:t xml:space="preserve">, </w:t>
      </w:r>
      <w:r w:rsidR="009C730A">
        <w:rPr>
          <w:rFonts w:ascii="Times" w:hAnsi="Times"/>
          <w:szCs w:val="32"/>
        </w:rPr>
        <w:t>October</w:t>
      </w:r>
      <w:r w:rsidR="00A5283D">
        <w:rPr>
          <w:rFonts w:ascii="Times" w:hAnsi="Times"/>
          <w:szCs w:val="32"/>
        </w:rPr>
        <w:t xml:space="preserve"> </w:t>
      </w:r>
      <w:r w:rsidR="009C730A">
        <w:rPr>
          <w:rFonts w:ascii="Times" w:hAnsi="Times"/>
          <w:szCs w:val="32"/>
        </w:rPr>
        <w:t>20</w:t>
      </w:r>
      <w:r w:rsidR="00A5283D">
        <w:rPr>
          <w:rFonts w:ascii="Times" w:hAnsi="Times"/>
          <w:szCs w:val="32"/>
        </w:rPr>
        <w:t>, 2014</w:t>
      </w:r>
    </w:p>
    <w:p w14:paraId="4CDFBB6D"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C1DFD" w:rsidRPr="00315614" w14:paraId="599B0724" w14:textId="77777777" w:rsidTr="00315614">
        <w:tc>
          <w:tcPr>
            <w:tcW w:w="8856" w:type="dxa"/>
            <w:shd w:val="clear" w:color="auto" w:fill="auto"/>
          </w:tcPr>
          <w:p w14:paraId="3E262D0C" w14:textId="77777777" w:rsidR="00CC1DFD" w:rsidRPr="00315614" w:rsidRDefault="00CC1DFD" w:rsidP="00AC13C4">
            <w:pPr>
              <w:rPr>
                <w:rFonts w:ascii="Times" w:hAnsi="Times"/>
                <w:b/>
              </w:rPr>
            </w:pPr>
            <w:r w:rsidRPr="00315614">
              <w:rPr>
                <w:rFonts w:ascii="Times" w:hAnsi="Times"/>
                <w:b/>
              </w:rPr>
              <w:t>Placement of Lesson in Sequence</w:t>
            </w:r>
          </w:p>
        </w:tc>
      </w:tr>
    </w:tbl>
    <w:p w14:paraId="2B6DCB7E" w14:textId="03A1F472" w:rsidR="00CC1DFD" w:rsidRDefault="00A5283D" w:rsidP="00AC13C4">
      <w:pPr>
        <w:rPr>
          <w:rFonts w:ascii="Times" w:hAnsi="Times"/>
        </w:rPr>
      </w:pPr>
      <w:r>
        <w:rPr>
          <w:rFonts w:ascii="Times" w:hAnsi="Times"/>
        </w:rPr>
        <w:t xml:space="preserve">This is the </w:t>
      </w:r>
      <w:r w:rsidR="009C730A">
        <w:rPr>
          <w:rFonts w:ascii="Times" w:hAnsi="Times"/>
        </w:rPr>
        <w:t>1</w:t>
      </w:r>
      <w:r w:rsidR="009C730A" w:rsidRPr="009C730A">
        <w:rPr>
          <w:rFonts w:ascii="Times" w:hAnsi="Times"/>
          <w:vertAlign w:val="superscript"/>
        </w:rPr>
        <w:t>st</w:t>
      </w:r>
      <w:r w:rsidR="009C730A">
        <w:rPr>
          <w:rFonts w:ascii="Times" w:hAnsi="Times"/>
        </w:rPr>
        <w:t xml:space="preserve"> lesson on the volume and surface area unit</w:t>
      </w:r>
      <w:r>
        <w:rPr>
          <w:rFonts w:ascii="Times" w:hAnsi="Times"/>
        </w:rPr>
        <w:t>.</w:t>
      </w:r>
      <w:r w:rsidR="00715214">
        <w:rPr>
          <w:rFonts w:ascii="Times" w:hAnsi="Times"/>
        </w:rPr>
        <w:t xml:space="preserve"> This particular packet is the first of three. Each packet has questions worded similarly with change in specific values to demonstrate mastery and understanding of each question type.</w:t>
      </w:r>
    </w:p>
    <w:p w14:paraId="2E246B54" w14:textId="77777777" w:rsidR="00AB5882" w:rsidRPr="00D53BF2" w:rsidRDefault="00AB5882" w:rsidP="00AC13C4">
      <w:pPr>
        <w:rPr>
          <w:rFonts w:ascii="Times" w:hAnsi="Times"/>
        </w:rPr>
      </w:pPr>
    </w:p>
    <w:p w14:paraId="46364517" w14:textId="77777777" w:rsidR="00CC1DFD" w:rsidRPr="00D53BF2" w:rsidRDefault="00CC1DFD" w:rsidP="00AC13C4">
      <w:pPr>
        <w:rPr>
          <w:rFonts w:ascii="Times" w:hAnsi="Times"/>
          <w:sz w:val="16"/>
          <w:szCs w:val="16"/>
        </w:rPr>
      </w:pPr>
    </w:p>
    <w:p w14:paraId="2B055973"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Central Focus and Essential Questions</w:t>
      </w:r>
    </w:p>
    <w:p w14:paraId="07455F4E" w14:textId="77777777" w:rsidR="00AC13C4" w:rsidRPr="00D53BF2" w:rsidRDefault="00213A14" w:rsidP="00AC13C4">
      <w:pPr>
        <w:rPr>
          <w:rFonts w:ascii="Times" w:hAnsi="Times"/>
        </w:rPr>
      </w:pPr>
      <w:r>
        <w:rPr>
          <w:rFonts w:ascii="Times" w:hAnsi="Times"/>
        </w:rPr>
        <w:t xml:space="preserve">Students will be able to find volume and surface area </w:t>
      </w:r>
      <w:r w:rsidR="00996CE0">
        <w:rPr>
          <w:rFonts w:ascii="Times" w:hAnsi="Times"/>
        </w:rPr>
        <w:t xml:space="preserve">based on the data they </w:t>
      </w:r>
      <w:r>
        <w:rPr>
          <w:rFonts w:ascii="Times" w:hAnsi="Times"/>
        </w:rPr>
        <w:t>are given in</w:t>
      </w:r>
      <w:r w:rsidR="00996CE0">
        <w:rPr>
          <w:rFonts w:ascii="Times" w:hAnsi="Times"/>
        </w:rPr>
        <w:t xml:space="preserve"> their lessons. </w:t>
      </w:r>
      <w:r>
        <w:rPr>
          <w:rFonts w:ascii="Times" w:hAnsi="Times"/>
        </w:rPr>
        <w:t xml:space="preserve">Can students calculate volume and surface area when given an edge length? </w:t>
      </w:r>
      <w:r w:rsidR="00244BD3">
        <w:rPr>
          <w:rFonts w:ascii="Times" w:hAnsi="Times"/>
        </w:rPr>
        <w:t xml:space="preserve">Are students able to </w:t>
      </w:r>
      <w:r>
        <w:rPr>
          <w:rFonts w:ascii="Times" w:hAnsi="Times"/>
        </w:rPr>
        <w:t>calculate volume given surface area and/or find surface area given volume</w:t>
      </w:r>
      <w:r w:rsidR="00244BD3">
        <w:rPr>
          <w:rFonts w:ascii="Times" w:hAnsi="Times"/>
        </w:rPr>
        <w:t xml:space="preserve">? </w:t>
      </w:r>
      <w:r>
        <w:rPr>
          <w:rFonts w:ascii="Times" w:hAnsi="Times"/>
        </w:rPr>
        <w:t>Do students know</w:t>
      </w:r>
      <w:r w:rsidR="00440496">
        <w:rPr>
          <w:rFonts w:ascii="Times" w:hAnsi="Times"/>
        </w:rPr>
        <w:t xml:space="preserve"> which exponent represents either volume or surface area? Can students use this information to find volume, area, and cost of materials in real-world applications?</w:t>
      </w:r>
    </w:p>
    <w:p w14:paraId="0B65F49A" w14:textId="77777777" w:rsidR="00AC13C4" w:rsidRDefault="00AC13C4" w:rsidP="00AC13C4">
      <w:pPr>
        <w:rPr>
          <w:rFonts w:ascii="Times" w:hAnsi="Times"/>
          <w:sz w:val="16"/>
          <w:szCs w:val="16"/>
        </w:rPr>
      </w:pPr>
    </w:p>
    <w:p w14:paraId="61657370" w14:textId="77777777" w:rsidR="00AB5882" w:rsidRPr="00D53BF2" w:rsidRDefault="00AB5882" w:rsidP="00AC13C4">
      <w:pPr>
        <w:rPr>
          <w:rFonts w:ascii="Times" w:hAnsi="Times"/>
          <w:sz w:val="16"/>
          <w:szCs w:val="16"/>
        </w:rPr>
      </w:pPr>
    </w:p>
    <w:p w14:paraId="0C0A7212"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Content Standards</w:t>
      </w:r>
    </w:p>
    <w:p w14:paraId="07C6E2FA" w14:textId="77777777" w:rsidR="00CC1DFD" w:rsidRDefault="002B27CA" w:rsidP="00AC13C4">
      <w:pPr>
        <w:rPr>
          <w:rFonts w:ascii="Times" w:hAnsi="Times"/>
        </w:rPr>
      </w:pPr>
      <w:r>
        <w:rPr>
          <w:rFonts w:ascii="Times" w:hAnsi="Times"/>
        </w:rPr>
        <w:t>CCSS.MATH.CONTENT</w:t>
      </w:r>
      <w:r w:rsidR="00440496">
        <w:rPr>
          <w:rFonts w:ascii="Times" w:hAnsi="Times"/>
        </w:rPr>
        <w:t>.G-GMD</w:t>
      </w:r>
      <w:r>
        <w:rPr>
          <w:rFonts w:ascii="Times" w:hAnsi="Times"/>
        </w:rPr>
        <w:t xml:space="preserve">: I can </w:t>
      </w:r>
      <w:r w:rsidR="002827FD">
        <w:rPr>
          <w:rFonts w:ascii="Times" w:hAnsi="Times"/>
        </w:rPr>
        <w:t>find volume and surface area of a square and/or rectangular object given an edge length, surface area, or volume.</w:t>
      </w:r>
    </w:p>
    <w:p w14:paraId="73FE3A67" w14:textId="77777777" w:rsidR="002827FD" w:rsidRDefault="002827FD" w:rsidP="00AC13C4">
      <w:pPr>
        <w:rPr>
          <w:rFonts w:ascii="Times" w:hAnsi="Times"/>
        </w:rPr>
      </w:pPr>
    </w:p>
    <w:bookmarkStart w:id="1" w:name="CCSS.Math.Content.HSG.MG.A.3"/>
    <w:p w14:paraId="4235C0B1" w14:textId="2F3F04A6" w:rsidR="006B031D" w:rsidRPr="00A12B27" w:rsidRDefault="006B031D" w:rsidP="006B031D">
      <w:pPr>
        <w:rPr>
          <w:rFonts w:ascii="Times" w:hAnsi="Times"/>
        </w:rPr>
      </w:pPr>
      <w:r w:rsidRPr="00A12B27">
        <w:rPr>
          <w:rFonts w:ascii="Times" w:hAnsi="Times"/>
        </w:rPr>
        <w:fldChar w:fldCharType="begin"/>
      </w:r>
      <w:r w:rsidRPr="00A12B27">
        <w:rPr>
          <w:rFonts w:ascii="Times" w:hAnsi="Times"/>
        </w:rPr>
        <w:instrText xml:space="preserve"> HYPERLINK "http://www.corestandards.org/Math/Content/HSG/MG/A/3/" </w:instrText>
      </w:r>
      <w:r w:rsidRPr="00A12B27">
        <w:rPr>
          <w:rFonts w:ascii="Times" w:hAnsi="Times"/>
        </w:rPr>
      </w:r>
      <w:r w:rsidRPr="00A12B27">
        <w:rPr>
          <w:rFonts w:ascii="Times" w:hAnsi="Times"/>
        </w:rPr>
        <w:fldChar w:fldCharType="separate"/>
      </w:r>
      <w:r w:rsidRPr="00A12B27">
        <w:rPr>
          <w:rFonts w:ascii="Times" w:hAnsi="Times"/>
          <w:caps/>
          <w:color w:val="373737"/>
        </w:rPr>
        <w:t>CCSS.MATH.CONTENT.HSG.MG.A.3</w:t>
      </w:r>
      <w:r w:rsidRPr="00A12B27">
        <w:rPr>
          <w:rFonts w:ascii="Times" w:hAnsi="Times"/>
        </w:rPr>
        <w:fldChar w:fldCharType="end"/>
      </w:r>
      <w:bookmarkEnd w:id="1"/>
      <w:r w:rsidRPr="00A12B27">
        <w:rPr>
          <w:rFonts w:ascii="Times" w:hAnsi="Times"/>
        </w:rPr>
        <w:t>:</w:t>
      </w:r>
      <w:r w:rsidRPr="00A12B27">
        <w:rPr>
          <w:rFonts w:ascii="Times" w:hAnsi="Times"/>
          <w:color w:val="202020"/>
        </w:rPr>
        <w:t xml:space="preserve"> Apply geometric methods to solve design problems (e.g., designing an object or structure to satisfy physical constraints or minimize cost; working with typographic grid systems based on ratios)</w:t>
      </w:r>
      <w:proofErr w:type="gramStart"/>
      <w:r w:rsidRPr="00A12B27">
        <w:rPr>
          <w:rFonts w:ascii="Times" w:hAnsi="Times"/>
          <w:color w:val="202020"/>
        </w:rPr>
        <w:t>.</w:t>
      </w:r>
      <w:r w:rsidRPr="00A12B27">
        <w:rPr>
          <w:rFonts w:ascii="Times" w:hAnsi="Times"/>
          <w:color w:val="202020"/>
          <w:vertAlign w:val="superscript"/>
        </w:rPr>
        <w:t>*</w:t>
      </w:r>
      <w:proofErr w:type="gramEnd"/>
    </w:p>
    <w:p w14:paraId="7B137A59" w14:textId="776D968E" w:rsidR="00AB5882" w:rsidRPr="00A12B27" w:rsidRDefault="002827FD" w:rsidP="00AC13C4">
      <w:pPr>
        <w:rPr>
          <w:rFonts w:ascii="Times" w:hAnsi="Times"/>
          <w:i/>
        </w:rPr>
      </w:pPr>
      <w:r w:rsidRPr="00A12B27">
        <w:rPr>
          <w:rFonts w:ascii="Times" w:hAnsi="Times"/>
        </w:rPr>
        <w:t xml:space="preserve"> </w:t>
      </w:r>
      <w:r w:rsidRPr="00A12B27">
        <w:rPr>
          <w:rFonts w:ascii="Times" w:hAnsi="Times"/>
          <w:i/>
        </w:rPr>
        <w:t>I can use what I know about surface are and volume to minimize cost of building material and/or maximize volume of a container.</w:t>
      </w:r>
    </w:p>
    <w:p w14:paraId="3549AF21" w14:textId="77777777" w:rsidR="002B27CA" w:rsidRPr="00D53BF2" w:rsidRDefault="002B27CA"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51B58A02" w14:textId="77777777" w:rsidTr="00315614">
        <w:tc>
          <w:tcPr>
            <w:tcW w:w="4428" w:type="dxa"/>
            <w:shd w:val="clear" w:color="auto" w:fill="auto"/>
          </w:tcPr>
          <w:p w14:paraId="66D05622" w14:textId="77777777" w:rsidR="00CC1DFD" w:rsidRPr="00315614" w:rsidRDefault="00CC1DFD" w:rsidP="00AC13C4">
            <w:pPr>
              <w:rPr>
                <w:rFonts w:ascii="Times" w:hAnsi="Times"/>
                <w:b/>
              </w:rPr>
            </w:pPr>
            <w:r w:rsidRPr="00315614">
              <w:rPr>
                <w:rFonts w:ascii="Times" w:hAnsi="Times"/>
                <w:b/>
              </w:rPr>
              <w:t>Learning Outcomes (Objectives)</w:t>
            </w:r>
          </w:p>
        </w:tc>
        <w:tc>
          <w:tcPr>
            <w:tcW w:w="4428" w:type="dxa"/>
            <w:shd w:val="clear" w:color="auto" w:fill="auto"/>
          </w:tcPr>
          <w:p w14:paraId="61854BB0" w14:textId="77777777" w:rsidR="00CC1DFD" w:rsidRPr="00315614" w:rsidRDefault="00CC1DFD" w:rsidP="00AC13C4">
            <w:pPr>
              <w:rPr>
                <w:rFonts w:ascii="Times" w:hAnsi="Times"/>
                <w:b/>
              </w:rPr>
            </w:pPr>
            <w:r w:rsidRPr="00315614">
              <w:rPr>
                <w:rFonts w:ascii="Times" w:hAnsi="Times"/>
                <w:b/>
              </w:rPr>
              <w:t>Assessment</w:t>
            </w:r>
          </w:p>
        </w:tc>
      </w:tr>
      <w:tr w:rsidR="00CC1DFD" w:rsidRPr="00315614" w14:paraId="0BA91E20" w14:textId="77777777" w:rsidTr="00315614">
        <w:tc>
          <w:tcPr>
            <w:tcW w:w="4428" w:type="dxa"/>
            <w:shd w:val="clear" w:color="auto" w:fill="auto"/>
          </w:tcPr>
          <w:p w14:paraId="3C7C5E38" w14:textId="77777777" w:rsidR="00CC1DFD" w:rsidRPr="00315614" w:rsidRDefault="00B95F39" w:rsidP="002827FD">
            <w:pPr>
              <w:rPr>
                <w:rFonts w:ascii="Times" w:hAnsi="Times"/>
              </w:rPr>
            </w:pPr>
            <w:r>
              <w:rPr>
                <w:rFonts w:ascii="Times" w:hAnsi="Times"/>
              </w:rPr>
              <w:t xml:space="preserve">Students will be able to be able to find </w:t>
            </w:r>
            <w:r w:rsidR="002827FD">
              <w:rPr>
                <w:rFonts w:ascii="Times" w:hAnsi="Times"/>
              </w:rPr>
              <w:t>surface area and volume</w:t>
            </w:r>
            <w:r>
              <w:rPr>
                <w:rFonts w:ascii="Times" w:hAnsi="Times"/>
              </w:rPr>
              <w:t>.</w:t>
            </w:r>
            <w:r w:rsidR="00F951A0">
              <w:rPr>
                <w:rFonts w:ascii="Times" w:hAnsi="Times"/>
              </w:rPr>
              <w:t xml:space="preserve"> </w:t>
            </w:r>
          </w:p>
        </w:tc>
        <w:tc>
          <w:tcPr>
            <w:tcW w:w="4428" w:type="dxa"/>
            <w:shd w:val="clear" w:color="auto" w:fill="auto"/>
          </w:tcPr>
          <w:p w14:paraId="0A376EFA" w14:textId="77777777" w:rsidR="00CC1DFD" w:rsidRPr="00315614" w:rsidRDefault="006A3877" w:rsidP="009523D7">
            <w:pPr>
              <w:rPr>
                <w:rFonts w:ascii="Times" w:hAnsi="Times"/>
              </w:rPr>
            </w:pPr>
            <w:r>
              <w:rPr>
                <w:rFonts w:ascii="Times" w:hAnsi="Times"/>
              </w:rPr>
              <w:t xml:space="preserve">Before, during, and after the lessons, students </w:t>
            </w:r>
            <w:r w:rsidR="009523D7">
              <w:rPr>
                <w:rFonts w:ascii="Times" w:hAnsi="Times"/>
              </w:rPr>
              <w:t>were</w:t>
            </w:r>
            <w:r>
              <w:rPr>
                <w:rFonts w:ascii="Times" w:hAnsi="Times"/>
              </w:rPr>
              <w:t xml:space="preserve"> prompted </w:t>
            </w:r>
            <w:r w:rsidR="00B909CA">
              <w:rPr>
                <w:rFonts w:ascii="Times" w:hAnsi="Times"/>
              </w:rPr>
              <w:t>with questions regarding the next steps in the lesson to see where students are, and how the lesson may need to be changed to accommodate the students’ needs.</w:t>
            </w:r>
          </w:p>
        </w:tc>
      </w:tr>
    </w:tbl>
    <w:p w14:paraId="71F57907"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40ADDB1E" w14:textId="77777777" w:rsidTr="00315614">
        <w:tc>
          <w:tcPr>
            <w:tcW w:w="4428" w:type="dxa"/>
            <w:shd w:val="clear" w:color="auto" w:fill="auto"/>
          </w:tcPr>
          <w:p w14:paraId="713105B7" w14:textId="77777777" w:rsidR="00CC1DFD" w:rsidRPr="00315614" w:rsidRDefault="00CC1DFD" w:rsidP="00CC1DFD">
            <w:pPr>
              <w:rPr>
                <w:rFonts w:ascii="Times" w:hAnsi="Times"/>
                <w:b/>
              </w:rPr>
            </w:pPr>
            <w:r w:rsidRPr="00315614">
              <w:rPr>
                <w:rFonts w:ascii="Times" w:hAnsi="Times"/>
                <w:b/>
              </w:rPr>
              <w:t>Learning Targets</w:t>
            </w:r>
          </w:p>
        </w:tc>
        <w:tc>
          <w:tcPr>
            <w:tcW w:w="4428" w:type="dxa"/>
            <w:shd w:val="clear" w:color="auto" w:fill="auto"/>
          </w:tcPr>
          <w:p w14:paraId="00B52735" w14:textId="77777777" w:rsidR="00CC1DFD" w:rsidRPr="00315614" w:rsidRDefault="00CC1DFD" w:rsidP="00CC1DFD">
            <w:pPr>
              <w:rPr>
                <w:rFonts w:ascii="Times" w:hAnsi="Times"/>
                <w:b/>
              </w:rPr>
            </w:pPr>
            <w:r w:rsidRPr="00315614">
              <w:rPr>
                <w:rFonts w:ascii="Times" w:hAnsi="Times"/>
                <w:b/>
              </w:rPr>
              <w:t>Student Voice</w:t>
            </w:r>
          </w:p>
        </w:tc>
      </w:tr>
      <w:tr w:rsidR="00CC1DFD" w:rsidRPr="00315614" w14:paraId="5604CD49" w14:textId="77777777" w:rsidTr="00315614">
        <w:tc>
          <w:tcPr>
            <w:tcW w:w="4428" w:type="dxa"/>
            <w:shd w:val="clear" w:color="auto" w:fill="auto"/>
          </w:tcPr>
          <w:p w14:paraId="68BBF6F2" w14:textId="77777777" w:rsidR="00CC1DFD" w:rsidRPr="00315614" w:rsidRDefault="00067B01" w:rsidP="008F3E0B">
            <w:pPr>
              <w:rPr>
                <w:rFonts w:ascii="Times" w:hAnsi="Times"/>
              </w:rPr>
            </w:pPr>
            <w:r>
              <w:rPr>
                <w:rFonts w:ascii="Times" w:hAnsi="Times"/>
              </w:rPr>
              <w:t xml:space="preserve">Students can identify </w:t>
            </w:r>
            <w:r w:rsidR="008E333E">
              <w:rPr>
                <w:rFonts w:ascii="Times" w:hAnsi="Times"/>
              </w:rPr>
              <w:t>volume and surface area of square/rectangular objects.</w:t>
            </w:r>
          </w:p>
        </w:tc>
        <w:tc>
          <w:tcPr>
            <w:tcW w:w="4428" w:type="dxa"/>
            <w:shd w:val="clear" w:color="auto" w:fill="auto"/>
          </w:tcPr>
          <w:p w14:paraId="0DFDA08C" w14:textId="77777777" w:rsidR="00CC1DFD" w:rsidRPr="00315614" w:rsidRDefault="002F7198" w:rsidP="008E333E">
            <w:pPr>
              <w:rPr>
                <w:rFonts w:ascii="Times" w:hAnsi="Times"/>
              </w:rPr>
            </w:pPr>
            <w:r>
              <w:rPr>
                <w:rFonts w:ascii="Times" w:hAnsi="Times"/>
              </w:rPr>
              <w:t xml:space="preserve">I can </w:t>
            </w:r>
            <w:r w:rsidR="008E333E">
              <w:rPr>
                <w:rFonts w:ascii="Times" w:hAnsi="Times"/>
              </w:rPr>
              <w:t>calculate volume and surface area given an edge length.  I can also calculate volume given surface area and vice versa.</w:t>
            </w:r>
          </w:p>
        </w:tc>
      </w:tr>
    </w:tbl>
    <w:p w14:paraId="11444CBA" w14:textId="77777777" w:rsidR="00CC1DFD" w:rsidRPr="00D53BF2" w:rsidRDefault="00CC1DFD" w:rsidP="00AC13C4">
      <w:pPr>
        <w:rPr>
          <w:rFonts w:ascii="Times" w:hAnsi="Times"/>
          <w:sz w:val="16"/>
          <w:szCs w:val="16"/>
        </w:rPr>
      </w:pPr>
    </w:p>
    <w:p w14:paraId="044041EF"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Prior Content Knowledge</w:t>
      </w:r>
      <w:r w:rsidR="00D53BF2" w:rsidRPr="00D53BF2">
        <w:rPr>
          <w:rFonts w:ascii="Times" w:hAnsi="Times"/>
          <w:b/>
        </w:rPr>
        <w:t xml:space="preserve"> and Pre-Assessment</w:t>
      </w:r>
    </w:p>
    <w:p w14:paraId="302E1071" w14:textId="77777777" w:rsidR="00825AAE" w:rsidRPr="00D53BF2" w:rsidRDefault="00A4028C" w:rsidP="00CC1DFD">
      <w:pPr>
        <w:rPr>
          <w:rFonts w:ascii="Times" w:hAnsi="Times"/>
        </w:rPr>
      </w:pPr>
      <w:r>
        <w:rPr>
          <w:rFonts w:ascii="Times" w:hAnsi="Times"/>
        </w:rPr>
        <w:t>Students did not receive formal pre-</w:t>
      </w:r>
      <w:r w:rsidR="00660B7E">
        <w:rPr>
          <w:rFonts w:ascii="Times" w:hAnsi="Times"/>
        </w:rPr>
        <w:t>assessments;</w:t>
      </w:r>
      <w:r>
        <w:rPr>
          <w:rFonts w:ascii="Times" w:hAnsi="Times"/>
        </w:rPr>
        <w:t xml:space="preserve"> </w:t>
      </w:r>
      <w:r w:rsidR="005765DA">
        <w:rPr>
          <w:rFonts w:ascii="Times" w:hAnsi="Times"/>
        </w:rPr>
        <w:t xml:space="preserve">they were </w:t>
      </w:r>
      <w:r w:rsidR="00825AAE">
        <w:rPr>
          <w:rFonts w:ascii="Times" w:hAnsi="Times"/>
        </w:rPr>
        <w:t xml:space="preserve">prompted with questions before each lesson </w:t>
      </w:r>
      <w:r w:rsidR="00660B7E">
        <w:rPr>
          <w:rFonts w:ascii="Times" w:hAnsi="Times"/>
        </w:rPr>
        <w:t xml:space="preserve">about what they knew about </w:t>
      </w:r>
      <w:r w:rsidR="008E333E">
        <w:rPr>
          <w:rFonts w:ascii="Times" w:hAnsi="Times"/>
        </w:rPr>
        <w:t xml:space="preserve">volume and surface area </w:t>
      </w:r>
      <w:r w:rsidR="00907EAD">
        <w:rPr>
          <w:rFonts w:ascii="Times" w:hAnsi="Times"/>
        </w:rPr>
        <w:t>and finding one given the other</w:t>
      </w:r>
      <w:r w:rsidR="00D84401">
        <w:rPr>
          <w:rFonts w:ascii="Times" w:hAnsi="Times"/>
        </w:rPr>
        <w:t>.</w:t>
      </w:r>
    </w:p>
    <w:p w14:paraId="723995BD"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797C8C7A" w14:textId="77777777" w:rsidTr="00315614">
        <w:tc>
          <w:tcPr>
            <w:tcW w:w="8856" w:type="dxa"/>
            <w:gridSpan w:val="3"/>
            <w:shd w:val="clear" w:color="auto" w:fill="auto"/>
          </w:tcPr>
          <w:p w14:paraId="263279EF" w14:textId="77777777" w:rsidR="00CC1DFD" w:rsidRPr="00315614" w:rsidRDefault="00CC1DFD" w:rsidP="00AC13C4">
            <w:pPr>
              <w:rPr>
                <w:rFonts w:ascii="Times" w:hAnsi="Times"/>
              </w:rPr>
            </w:pPr>
            <w:r w:rsidRPr="00315614">
              <w:rPr>
                <w:rFonts w:ascii="Times" w:hAnsi="Times"/>
                <w:b/>
              </w:rPr>
              <w:t>Academic Language Demands</w:t>
            </w:r>
          </w:p>
        </w:tc>
      </w:tr>
      <w:tr w:rsidR="00CC1DFD" w:rsidRPr="00315614" w14:paraId="694583CE" w14:textId="77777777" w:rsidTr="00315614">
        <w:trPr>
          <w:trHeight w:val="182"/>
        </w:trPr>
        <w:tc>
          <w:tcPr>
            <w:tcW w:w="2952" w:type="dxa"/>
            <w:shd w:val="clear" w:color="auto" w:fill="auto"/>
          </w:tcPr>
          <w:p w14:paraId="3A262F8A" w14:textId="77777777" w:rsidR="00CC1DFD" w:rsidRPr="00315614" w:rsidRDefault="00CC1DFD" w:rsidP="00AC13C4">
            <w:pPr>
              <w:rPr>
                <w:rFonts w:ascii="Times" w:hAnsi="Times"/>
                <w:b/>
              </w:rPr>
            </w:pPr>
            <w:r w:rsidRPr="00315614">
              <w:rPr>
                <w:rFonts w:ascii="Times" w:hAnsi="Times"/>
                <w:b/>
              </w:rPr>
              <w:t>Vocabulary &amp; Symbols</w:t>
            </w:r>
          </w:p>
        </w:tc>
        <w:tc>
          <w:tcPr>
            <w:tcW w:w="2952" w:type="dxa"/>
            <w:shd w:val="clear" w:color="auto" w:fill="auto"/>
          </w:tcPr>
          <w:p w14:paraId="65FA877D" w14:textId="77777777" w:rsidR="00CC1DFD" w:rsidRPr="00315614" w:rsidRDefault="00CC1DFD" w:rsidP="00AC13C4">
            <w:pPr>
              <w:rPr>
                <w:rFonts w:ascii="Times" w:hAnsi="Times"/>
                <w:b/>
              </w:rPr>
            </w:pPr>
            <w:r w:rsidRPr="00315614">
              <w:rPr>
                <w:rFonts w:ascii="Times" w:hAnsi="Times"/>
                <w:b/>
              </w:rPr>
              <w:t>Language Functions</w:t>
            </w:r>
          </w:p>
        </w:tc>
        <w:tc>
          <w:tcPr>
            <w:tcW w:w="2952" w:type="dxa"/>
            <w:shd w:val="clear" w:color="auto" w:fill="auto"/>
          </w:tcPr>
          <w:p w14:paraId="572CB5C1" w14:textId="77777777" w:rsidR="00CC1DFD" w:rsidRPr="00315614" w:rsidRDefault="00CC1DFD" w:rsidP="00CC1DFD">
            <w:pPr>
              <w:rPr>
                <w:rFonts w:ascii="Times" w:hAnsi="Times"/>
                <w:b/>
              </w:rPr>
            </w:pPr>
            <w:r w:rsidRPr="00315614">
              <w:rPr>
                <w:rFonts w:ascii="Times" w:hAnsi="Times"/>
                <w:b/>
              </w:rPr>
              <w:t>Mathematical Precision, Syntax, &amp; Discourse</w:t>
            </w:r>
          </w:p>
        </w:tc>
      </w:tr>
      <w:tr w:rsidR="00CC1DFD" w:rsidRPr="00315614" w14:paraId="4438D05E" w14:textId="77777777" w:rsidTr="00315614">
        <w:trPr>
          <w:trHeight w:val="181"/>
        </w:trPr>
        <w:tc>
          <w:tcPr>
            <w:tcW w:w="2952" w:type="dxa"/>
            <w:shd w:val="clear" w:color="auto" w:fill="auto"/>
          </w:tcPr>
          <w:p w14:paraId="2ADE55BF" w14:textId="77777777" w:rsidR="002B27CA" w:rsidRDefault="00907EAD" w:rsidP="00AC13C4">
            <w:pPr>
              <w:rPr>
                <w:rFonts w:ascii="Times" w:hAnsi="Times"/>
              </w:rPr>
            </w:pPr>
            <w:r>
              <w:rPr>
                <w:rFonts w:ascii="Times" w:hAnsi="Times"/>
              </w:rPr>
              <w:t>Surface Area</w:t>
            </w:r>
          </w:p>
          <w:p w14:paraId="2E8C470C" w14:textId="77777777" w:rsidR="00907EAD" w:rsidRDefault="00907EAD" w:rsidP="00AC13C4">
            <w:pPr>
              <w:rPr>
                <w:rFonts w:ascii="Times" w:hAnsi="Times"/>
              </w:rPr>
            </w:pPr>
            <w:r>
              <w:rPr>
                <w:rFonts w:ascii="Times" w:hAnsi="Times"/>
              </w:rPr>
              <w:t>Volume</w:t>
            </w:r>
          </w:p>
          <w:p w14:paraId="568E55D9" w14:textId="77777777" w:rsidR="00907EAD" w:rsidRDefault="00907EAD" w:rsidP="00AC13C4">
            <w:pPr>
              <w:rPr>
                <w:rFonts w:ascii="Times" w:hAnsi="Times"/>
              </w:rPr>
            </w:pPr>
            <w:r>
              <w:rPr>
                <w:rFonts w:ascii="Times" w:hAnsi="Times"/>
              </w:rPr>
              <w:t>Cubic</w:t>
            </w:r>
          </w:p>
          <w:p w14:paraId="2D805268" w14:textId="77777777" w:rsidR="00907EAD" w:rsidRDefault="00907EAD" w:rsidP="00AC13C4">
            <w:pPr>
              <w:rPr>
                <w:rFonts w:ascii="Times" w:hAnsi="Times"/>
              </w:rPr>
            </w:pPr>
            <w:r>
              <w:rPr>
                <w:rFonts w:ascii="Times" w:hAnsi="Times"/>
              </w:rPr>
              <w:t>Cube root</w:t>
            </w:r>
          </w:p>
          <w:p w14:paraId="2EE61AD3" w14:textId="77777777" w:rsidR="00907EAD" w:rsidRPr="00315614" w:rsidRDefault="00907EAD" w:rsidP="00AC13C4">
            <w:pPr>
              <w:rPr>
                <w:rFonts w:ascii="Times" w:hAnsi="Times"/>
              </w:rPr>
            </w:pPr>
            <w:r>
              <w:rPr>
                <w:rFonts w:ascii="Times" w:hAnsi="Times"/>
              </w:rPr>
              <w:t>Square root</w:t>
            </w:r>
          </w:p>
        </w:tc>
        <w:tc>
          <w:tcPr>
            <w:tcW w:w="2952" w:type="dxa"/>
            <w:shd w:val="clear" w:color="auto" w:fill="auto"/>
          </w:tcPr>
          <w:p w14:paraId="4C9FEF96" w14:textId="77777777" w:rsidR="00CC1DFD" w:rsidRPr="00315614" w:rsidRDefault="00B75C76" w:rsidP="00907EAD">
            <w:pPr>
              <w:rPr>
                <w:rFonts w:ascii="Times" w:hAnsi="Times"/>
              </w:rPr>
            </w:pPr>
            <w:r>
              <w:rPr>
                <w:rFonts w:ascii="Times" w:hAnsi="Times"/>
              </w:rPr>
              <w:t xml:space="preserve">Students can </w:t>
            </w:r>
            <w:r w:rsidR="00907EAD">
              <w:rPr>
                <w:rFonts w:ascii="Times" w:hAnsi="Times"/>
              </w:rPr>
              <w:t>calculate surface area and volume. Students can also find one given information about the other.</w:t>
            </w:r>
          </w:p>
        </w:tc>
        <w:tc>
          <w:tcPr>
            <w:tcW w:w="2952" w:type="dxa"/>
            <w:shd w:val="clear" w:color="auto" w:fill="auto"/>
          </w:tcPr>
          <w:p w14:paraId="2EB72CA7" w14:textId="77777777" w:rsidR="00CC1DFD" w:rsidRPr="00315614" w:rsidRDefault="00D542D0" w:rsidP="00907EAD">
            <w:pPr>
              <w:rPr>
                <w:rFonts w:ascii="Times" w:hAnsi="Times"/>
              </w:rPr>
            </w:pPr>
            <w:r>
              <w:rPr>
                <w:rFonts w:ascii="Times" w:hAnsi="Times"/>
              </w:rPr>
              <w:t>Students will be able to</w:t>
            </w:r>
            <w:r w:rsidR="007958EE">
              <w:rPr>
                <w:rFonts w:ascii="Times" w:hAnsi="Times"/>
              </w:rPr>
              <w:t xml:space="preserve"> explain their </w:t>
            </w:r>
            <w:r w:rsidR="00907EAD">
              <w:rPr>
                <w:rFonts w:ascii="Times" w:hAnsi="Times"/>
              </w:rPr>
              <w:t xml:space="preserve">answers, and the process they used </w:t>
            </w:r>
            <w:r w:rsidR="007958EE">
              <w:rPr>
                <w:rFonts w:ascii="Times" w:hAnsi="Times"/>
              </w:rPr>
              <w:t>by using appropriate language.</w:t>
            </w:r>
            <w:r>
              <w:rPr>
                <w:rFonts w:ascii="Times" w:hAnsi="Times"/>
              </w:rPr>
              <w:t xml:space="preserve"> </w:t>
            </w:r>
            <w:r w:rsidR="00B75C76">
              <w:rPr>
                <w:rFonts w:ascii="Times" w:hAnsi="Times"/>
              </w:rPr>
              <w:t xml:space="preserve"> </w:t>
            </w:r>
          </w:p>
        </w:tc>
      </w:tr>
    </w:tbl>
    <w:p w14:paraId="529E8DD9" w14:textId="77777777" w:rsidR="00CC1DFD" w:rsidRPr="00D53BF2" w:rsidRDefault="00CC1DFD"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59953A83" w14:textId="77777777" w:rsidTr="00315614">
        <w:tc>
          <w:tcPr>
            <w:tcW w:w="2952" w:type="dxa"/>
            <w:shd w:val="clear" w:color="auto" w:fill="auto"/>
          </w:tcPr>
          <w:p w14:paraId="27B4A6A9" w14:textId="77777777" w:rsidR="00CC1DFD" w:rsidRPr="00315614" w:rsidRDefault="00CC1DFD" w:rsidP="00AC13C4">
            <w:pPr>
              <w:rPr>
                <w:rFonts w:ascii="Times" w:hAnsi="Times"/>
                <w:b/>
              </w:rPr>
            </w:pPr>
            <w:r w:rsidRPr="00315614">
              <w:rPr>
                <w:rFonts w:ascii="Times" w:hAnsi="Times"/>
                <w:b/>
              </w:rPr>
              <w:t>Language Target</w:t>
            </w:r>
          </w:p>
        </w:tc>
        <w:tc>
          <w:tcPr>
            <w:tcW w:w="2952" w:type="dxa"/>
            <w:shd w:val="clear" w:color="auto" w:fill="auto"/>
          </w:tcPr>
          <w:p w14:paraId="586A594A" w14:textId="77777777" w:rsidR="00CC1DFD" w:rsidRPr="00315614" w:rsidRDefault="00CC1DFD" w:rsidP="00AC13C4">
            <w:pPr>
              <w:rPr>
                <w:rFonts w:ascii="Times" w:hAnsi="Times"/>
                <w:b/>
              </w:rPr>
            </w:pPr>
            <w:r w:rsidRPr="00315614">
              <w:rPr>
                <w:rFonts w:ascii="Times" w:hAnsi="Times"/>
                <w:b/>
              </w:rPr>
              <w:t>Language Support</w:t>
            </w:r>
          </w:p>
        </w:tc>
        <w:tc>
          <w:tcPr>
            <w:tcW w:w="2952" w:type="dxa"/>
            <w:shd w:val="clear" w:color="auto" w:fill="auto"/>
          </w:tcPr>
          <w:p w14:paraId="02F0590F" w14:textId="77777777" w:rsidR="00CC1DFD" w:rsidRPr="00315614" w:rsidRDefault="00CC1DFD" w:rsidP="00AC13C4">
            <w:pPr>
              <w:rPr>
                <w:rFonts w:ascii="Times" w:hAnsi="Times"/>
                <w:b/>
              </w:rPr>
            </w:pPr>
            <w:r w:rsidRPr="00315614">
              <w:rPr>
                <w:rFonts w:ascii="Times" w:hAnsi="Times"/>
                <w:b/>
              </w:rPr>
              <w:t>Assessment of Language Target</w:t>
            </w:r>
          </w:p>
        </w:tc>
      </w:tr>
      <w:tr w:rsidR="00CC1DFD" w:rsidRPr="00315614" w14:paraId="1B3EC792" w14:textId="77777777" w:rsidTr="00315614">
        <w:tc>
          <w:tcPr>
            <w:tcW w:w="2952" w:type="dxa"/>
            <w:shd w:val="clear" w:color="auto" w:fill="auto"/>
          </w:tcPr>
          <w:p w14:paraId="4CF297EC" w14:textId="77777777" w:rsidR="00CC1DFD" w:rsidRPr="00315614" w:rsidRDefault="008A0BC3" w:rsidP="00D173F3">
            <w:pPr>
              <w:rPr>
                <w:rFonts w:ascii="Times" w:hAnsi="Times"/>
              </w:rPr>
            </w:pPr>
            <w:r>
              <w:rPr>
                <w:rFonts w:ascii="Times" w:hAnsi="Times"/>
              </w:rPr>
              <w:t xml:space="preserve">Students will be able to identify and use </w:t>
            </w:r>
            <w:r w:rsidR="00D173F3">
              <w:rPr>
                <w:rFonts w:ascii="Times" w:hAnsi="Times"/>
              </w:rPr>
              <w:t>appropriate language as necessary, and know they differ, and when to use each.</w:t>
            </w:r>
          </w:p>
        </w:tc>
        <w:tc>
          <w:tcPr>
            <w:tcW w:w="2952" w:type="dxa"/>
            <w:shd w:val="clear" w:color="auto" w:fill="auto"/>
          </w:tcPr>
          <w:p w14:paraId="11BB0B89" w14:textId="77777777" w:rsidR="00CC1DFD" w:rsidRPr="00315614" w:rsidRDefault="007958EE" w:rsidP="00AC13C4">
            <w:pPr>
              <w:rPr>
                <w:rFonts w:ascii="Times" w:hAnsi="Times"/>
              </w:rPr>
            </w:pPr>
            <w:r>
              <w:rPr>
                <w:rFonts w:ascii="Times" w:hAnsi="Times"/>
              </w:rPr>
              <w:t>Students will be given opportunities to practice language everyday and show their understanding of appropriate use of language.</w:t>
            </w:r>
          </w:p>
        </w:tc>
        <w:tc>
          <w:tcPr>
            <w:tcW w:w="2952" w:type="dxa"/>
            <w:shd w:val="clear" w:color="auto" w:fill="auto"/>
          </w:tcPr>
          <w:p w14:paraId="4FB62F3B" w14:textId="77777777" w:rsidR="00CC1DFD" w:rsidRPr="00315614" w:rsidRDefault="00C8760D" w:rsidP="00AC13C4">
            <w:pPr>
              <w:rPr>
                <w:rFonts w:ascii="Times" w:hAnsi="Times"/>
              </w:rPr>
            </w:pPr>
            <w:r>
              <w:rPr>
                <w:rFonts w:ascii="Times" w:hAnsi="Times"/>
              </w:rPr>
              <w:t>Students will be able to identify the proper use of mathematical language.</w:t>
            </w:r>
          </w:p>
        </w:tc>
      </w:tr>
    </w:tbl>
    <w:p w14:paraId="527AFD69" w14:textId="77777777" w:rsidR="00CC1DFD" w:rsidRPr="00D53BF2" w:rsidRDefault="00CC1DFD" w:rsidP="00AC13C4">
      <w:pPr>
        <w:rPr>
          <w:rFonts w:ascii="Times" w:hAnsi="Times"/>
          <w:sz w:val="16"/>
          <w:szCs w:val="16"/>
        </w:rPr>
      </w:pPr>
    </w:p>
    <w:p w14:paraId="53588906" w14:textId="77777777" w:rsidR="00AC13C4" w:rsidRPr="00D53BF2" w:rsidRDefault="00CC1DFD"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Lesson Rationale</w:t>
      </w:r>
    </w:p>
    <w:p w14:paraId="068D89E5" w14:textId="77777777" w:rsidR="00CC1DFD" w:rsidRDefault="007958EE" w:rsidP="00AC13C4">
      <w:pPr>
        <w:rPr>
          <w:rFonts w:ascii="Times" w:hAnsi="Times"/>
        </w:rPr>
      </w:pPr>
      <w:r>
        <w:rPr>
          <w:rFonts w:ascii="Times" w:hAnsi="Times"/>
        </w:rPr>
        <w:t xml:space="preserve">This lesson </w:t>
      </w:r>
      <w:r w:rsidR="004435A9">
        <w:rPr>
          <w:rFonts w:ascii="Times" w:hAnsi="Times"/>
        </w:rPr>
        <w:t xml:space="preserve">is targeted toward a small group of high school students who </w:t>
      </w:r>
      <w:r w:rsidR="00907EAD">
        <w:rPr>
          <w:rFonts w:ascii="Times" w:hAnsi="Times"/>
        </w:rPr>
        <w:t xml:space="preserve">are on their last chance toward graduation. </w:t>
      </w:r>
      <w:r w:rsidR="004435A9">
        <w:rPr>
          <w:rFonts w:ascii="Times" w:hAnsi="Times"/>
        </w:rPr>
        <w:t xml:space="preserve"> Most instruction for this lesson will be given verbally, if students receive too many directions at one time (written on the board or within the lesson) they have the tendency to pay less attention to the instructor and focus too much on what all is being asked of them to do. </w:t>
      </w:r>
    </w:p>
    <w:p w14:paraId="7EEFBA14" w14:textId="77777777" w:rsidR="00D7018F" w:rsidRPr="00CF453E" w:rsidRDefault="00D7018F" w:rsidP="00CF453E">
      <w:pPr>
        <w:rPr>
          <w:rFonts w:ascii="Times" w:hAnsi="Times"/>
        </w:rPr>
      </w:pPr>
      <w:r>
        <w:rPr>
          <w:rFonts w:ascii="Times" w:hAnsi="Times"/>
        </w:rPr>
        <w:t xml:space="preserve">This lesson teaches students how to </w:t>
      </w:r>
      <w:r w:rsidR="001112DA">
        <w:rPr>
          <w:rFonts w:ascii="Times" w:hAnsi="Times"/>
        </w:rPr>
        <w:t>calculate volume and surface area</w:t>
      </w:r>
      <w:r>
        <w:rPr>
          <w:rFonts w:ascii="Times" w:hAnsi="Times"/>
        </w:rPr>
        <w:t xml:space="preserve">, </w:t>
      </w:r>
      <w:r w:rsidR="00907EAD">
        <w:rPr>
          <w:rFonts w:ascii="Times" w:hAnsi="Times"/>
        </w:rPr>
        <w:t>apply real-world applications to the equations</w:t>
      </w:r>
      <w:r>
        <w:rPr>
          <w:rFonts w:ascii="Times" w:hAnsi="Times"/>
        </w:rPr>
        <w:t>, and</w:t>
      </w:r>
      <w:r w:rsidR="00907EAD">
        <w:rPr>
          <w:rFonts w:ascii="Times" w:hAnsi="Times"/>
        </w:rPr>
        <w:t xml:space="preserve"> </w:t>
      </w:r>
      <w:r w:rsidR="001112DA">
        <w:rPr>
          <w:rFonts w:ascii="Times" w:hAnsi="Times"/>
        </w:rPr>
        <w:t>explain the reasoning and work behind their answers</w:t>
      </w:r>
      <w:r w:rsidR="00CF453E">
        <w:rPr>
          <w:rFonts w:ascii="Times" w:hAnsi="Times"/>
        </w:rPr>
        <w:t xml:space="preserve">. The vocabulary we will focus on for this lesson is: </w:t>
      </w:r>
      <w:r w:rsidR="001112DA">
        <w:rPr>
          <w:rFonts w:ascii="Times" w:hAnsi="Times"/>
        </w:rPr>
        <w:t>surface area, volume, cubic, cube root, and square root</w:t>
      </w:r>
      <w:r w:rsidR="00CF453E">
        <w:rPr>
          <w:rFonts w:ascii="Times" w:hAnsi="Times"/>
        </w:rPr>
        <w:t xml:space="preserve">. Previous vocabulary reviewed for this lesson was </w:t>
      </w:r>
      <w:r w:rsidR="001112DA">
        <w:rPr>
          <w:rFonts w:ascii="Times" w:hAnsi="Times"/>
        </w:rPr>
        <w:t>squared, cubed, exponents, length, width, and depth</w:t>
      </w:r>
      <w:r w:rsidR="00CF453E">
        <w:rPr>
          <w:rFonts w:ascii="Times" w:hAnsi="Times"/>
        </w:rPr>
        <w:t xml:space="preserve">. </w:t>
      </w:r>
      <w:r w:rsidR="00320FFE">
        <w:rPr>
          <w:rFonts w:ascii="Times" w:hAnsi="Times"/>
        </w:rPr>
        <w:t xml:space="preserve">The students are given </w:t>
      </w:r>
      <w:r w:rsidR="00F6635F">
        <w:rPr>
          <w:rFonts w:ascii="Times" w:hAnsi="Times"/>
        </w:rPr>
        <w:t>both equations in two ways, the “easy way” and the “hard way”. The</w:t>
      </w:r>
      <w:r w:rsidR="00320FFE">
        <w:rPr>
          <w:rFonts w:ascii="Times" w:hAnsi="Times"/>
        </w:rPr>
        <w:t xml:space="preserve"> </w:t>
      </w:r>
      <w:r w:rsidR="00F6635F">
        <w:rPr>
          <w:rFonts w:ascii="Times" w:hAnsi="Times"/>
        </w:rPr>
        <w:t xml:space="preserve">two sets of </w:t>
      </w:r>
      <w:r w:rsidR="00320FFE">
        <w:rPr>
          <w:rFonts w:ascii="Times" w:hAnsi="Times"/>
        </w:rPr>
        <w:t>equation</w:t>
      </w:r>
      <w:r w:rsidR="001112DA">
        <w:rPr>
          <w:rFonts w:ascii="Times" w:hAnsi="Times"/>
        </w:rPr>
        <w:t>s</w:t>
      </w:r>
      <w:r w:rsidR="00320FFE">
        <w:rPr>
          <w:rFonts w:ascii="Times" w:hAnsi="Times"/>
        </w:rPr>
        <w:t xml:space="preserve"> </w:t>
      </w:r>
      <w:r w:rsidR="00F6635F">
        <w:rPr>
          <w:rFonts w:ascii="Times" w:hAnsi="Times"/>
        </w:rPr>
        <w:t xml:space="preserve">the students were given are: </w:t>
      </w:r>
      <w:r w:rsidR="001112DA">
        <w:rPr>
          <w:rFonts w:ascii="Times" w:hAnsi="Times"/>
        </w:rPr>
        <w:t xml:space="preserve">Volume: </w:t>
      </w:r>
      <w:r w:rsidR="00F6635F">
        <w:rPr>
          <w:rFonts w:ascii="Times" w:hAnsi="Times"/>
        </w:rPr>
        <w:t xml:space="preserve">V=e*e*e or </w:t>
      </w:r>
      <w:r w:rsidR="001112DA">
        <w:rPr>
          <w:rFonts w:ascii="Times" w:hAnsi="Times"/>
        </w:rPr>
        <w:t>V=e</w:t>
      </w:r>
      <w:r w:rsidR="001112DA">
        <w:rPr>
          <w:rFonts w:ascii="Times" w:hAnsi="Times"/>
          <w:vertAlign w:val="superscript"/>
        </w:rPr>
        <w:t>3</w:t>
      </w:r>
      <w:r w:rsidR="001112DA">
        <w:rPr>
          <w:rFonts w:ascii="Times" w:hAnsi="Times"/>
        </w:rPr>
        <w:t xml:space="preserve"> and Surface area: </w:t>
      </w:r>
      <w:r w:rsidR="00F6635F">
        <w:rPr>
          <w:rFonts w:ascii="Times" w:hAnsi="Times"/>
        </w:rPr>
        <w:t xml:space="preserve">SA= (l*w) + </w:t>
      </w:r>
      <w:r w:rsidR="00237369">
        <w:rPr>
          <w:rFonts w:ascii="Times" w:hAnsi="Times"/>
        </w:rPr>
        <w:t xml:space="preserve">(l*w) + (l*w) + (l*w) + (l*w) + (l*w) or </w:t>
      </w:r>
      <w:r w:rsidR="001112DA">
        <w:rPr>
          <w:rFonts w:ascii="Times" w:hAnsi="Times"/>
        </w:rPr>
        <w:t>SA=6*e</w:t>
      </w:r>
      <w:r w:rsidR="001112DA">
        <w:rPr>
          <w:rFonts w:ascii="Times" w:hAnsi="Times"/>
          <w:vertAlign w:val="superscript"/>
        </w:rPr>
        <w:t>2</w:t>
      </w:r>
      <w:r w:rsidR="00320FFE">
        <w:rPr>
          <w:rFonts w:ascii="Times" w:hAnsi="Times"/>
        </w:rPr>
        <w:t xml:space="preserve">, and explained how and why this works in </w:t>
      </w:r>
      <w:r w:rsidR="001112DA">
        <w:rPr>
          <w:rFonts w:ascii="Times" w:hAnsi="Times"/>
        </w:rPr>
        <w:t>calculating volume and surface area</w:t>
      </w:r>
      <w:r w:rsidR="00320FFE">
        <w:rPr>
          <w:rFonts w:ascii="Times" w:hAnsi="Times"/>
        </w:rPr>
        <w:t xml:space="preserve">. </w:t>
      </w:r>
    </w:p>
    <w:p w14:paraId="4DC291B1" w14:textId="77777777" w:rsidR="00CC1DFD" w:rsidRPr="00D53BF2" w:rsidRDefault="00CC1DFD" w:rsidP="00AC13C4">
      <w:pPr>
        <w:rPr>
          <w:rFonts w:ascii="Times" w:hAnsi="Times"/>
          <w:b/>
          <w:sz w:val="16"/>
          <w:szCs w:val="16"/>
        </w:rPr>
      </w:pPr>
    </w:p>
    <w:p w14:paraId="3C5C1A07" w14:textId="77777777" w:rsidR="00CC1DFD" w:rsidRPr="00D53BF2" w:rsidRDefault="00CC1DFD" w:rsidP="00CC1DFD">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Differentiation, Cultural Responsiveness and/or Accommodation for Individual Differences</w:t>
      </w:r>
    </w:p>
    <w:p w14:paraId="345F5982" w14:textId="77777777" w:rsidR="00CC1DFD" w:rsidRPr="00D53BF2" w:rsidRDefault="00F91A19" w:rsidP="00AC13C4">
      <w:pPr>
        <w:rPr>
          <w:rFonts w:ascii="Times" w:hAnsi="Times"/>
          <w:b/>
        </w:rPr>
      </w:pPr>
      <w:r>
        <w:rPr>
          <w:rFonts w:ascii="Times" w:hAnsi="Times"/>
        </w:rPr>
        <w:t xml:space="preserve">This lesson was written for students who have various </w:t>
      </w:r>
      <w:r w:rsidR="00237369">
        <w:rPr>
          <w:rFonts w:ascii="Times" w:hAnsi="Times"/>
        </w:rPr>
        <w:t>levels of mathematical ability and willingness to learn</w:t>
      </w:r>
      <w:r>
        <w:rPr>
          <w:rFonts w:ascii="Times" w:hAnsi="Times"/>
        </w:rPr>
        <w:t xml:space="preserve"> that cause them to easily lose focus and attention in a standard classroom setting. </w:t>
      </w:r>
      <w:r w:rsidR="00237369">
        <w:rPr>
          <w:rFonts w:ascii="Times" w:hAnsi="Times"/>
        </w:rPr>
        <w:t xml:space="preserve">This class is built around students’ need to show evidence of algebraic understanding to graduate high school. </w:t>
      </w:r>
      <w:r>
        <w:rPr>
          <w:rFonts w:ascii="Times" w:hAnsi="Times"/>
        </w:rPr>
        <w:t>By allowing the students to do hands-on lessons</w:t>
      </w:r>
      <w:r w:rsidR="00F12348">
        <w:rPr>
          <w:rFonts w:ascii="Times" w:hAnsi="Times"/>
        </w:rPr>
        <w:t>, it gives them the chance</w:t>
      </w:r>
      <w:r w:rsidR="008835A8">
        <w:rPr>
          <w:rFonts w:ascii="Times" w:hAnsi="Times"/>
        </w:rPr>
        <w:t xml:space="preserve"> to understand the material on many levels: verbally with instruction, </w:t>
      </w:r>
      <w:r w:rsidR="00237369">
        <w:rPr>
          <w:rFonts w:ascii="Times" w:hAnsi="Times"/>
        </w:rPr>
        <w:t xml:space="preserve">and </w:t>
      </w:r>
      <w:r w:rsidR="008835A8">
        <w:rPr>
          <w:rFonts w:ascii="Times" w:hAnsi="Times"/>
        </w:rPr>
        <w:t xml:space="preserve">visually by seeing it done as an example. </w:t>
      </w:r>
      <w:r w:rsidR="00DB2F86">
        <w:rPr>
          <w:rFonts w:ascii="Times" w:hAnsi="Times"/>
        </w:rPr>
        <w:t xml:space="preserve">By applying the material to real-world applications, students are able to get a sense of how these skills can be used outside of the classroom. </w:t>
      </w:r>
      <w:r w:rsidR="00945464">
        <w:rPr>
          <w:rFonts w:ascii="Times" w:hAnsi="Times"/>
        </w:rPr>
        <w:t xml:space="preserve">Every student learns and understands material differently, so it is important to give students multiple ways of instruction to best math their learning style. </w:t>
      </w:r>
    </w:p>
    <w:p w14:paraId="48F99755" w14:textId="77777777" w:rsidR="00AC13C4" w:rsidRPr="00D53BF2" w:rsidRDefault="00AC13C4" w:rsidP="00AC13C4">
      <w:pPr>
        <w:rPr>
          <w:rFonts w:ascii="Times" w:hAnsi="Times"/>
          <w:b/>
          <w:sz w:val="16"/>
          <w:szCs w:val="16"/>
        </w:rPr>
      </w:pPr>
    </w:p>
    <w:p w14:paraId="2A2F802E" w14:textId="77777777" w:rsidR="00CC1DFD" w:rsidRPr="00D53BF2" w:rsidRDefault="00CC1DFD" w:rsidP="00CC1DFD">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Materials</w:t>
      </w:r>
    </w:p>
    <w:p w14:paraId="7B55388D" w14:textId="77777777" w:rsidR="00AC13C4" w:rsidRPr="00D53BF2" w:rsidRDefault="007958EE" w:rsidP="00CC1DFD">
      <w:pPr>
        <w:rPr>
          <w:rFonts w:ascii="Times" w:hAnsi="Times"/>
        </w:rPr>
      </w:pPr>
      <w:r>
        <w:rPr>
          <w:rFonts w:ascii="Times" w:hAnsi="Times"/>
        </w:rPr>
        <w:t xml:space="preserve">Lesson packet, </w:t>
      </w:r>
      <w:r w:rsidR="00DB2F86">
        <w:rPr>
          <w:rFonts w:ascii="Times" w:hAnsi="Times"/>
        </w:rPr>
        <w:t xml:space="preserve">calculator, and writing utensil </w:t>
      </w:r>
    </w:p>
    <w:p w14:paraId="0F67833E"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2880"/>
        <w:gridCol w:w="2880"/>
      </w:tblGrid>
      <w:tr w:rsidR="00CC1DFD" w:rsidRPr="00F122F4" w14:paraId="7A194BDF" w14:textId="77777777" w:rsidTr="00F122F4">
        <w:tc>
          <w:tcPr>
            <w:tcW w:w="9648" w:type="dxa"/>
            <w:gridSpan w:val="4"/>
            <w:shd w:val="clear" w:color="auto" w:fill="auto"/>
          </w:tcPr>
          <w:p w14:paraId="1122AB7B" w14:textId="77777777" w:rsidR="00CC1DFD" w:rsidRPr="00F122F4" w:rsidRDefault="00CC1DFD" w:rsidP="00AC13C4">
            <w:pPr>
              <w:rPr>
                <w:rFonts w:ascii="Times" w:hAnsi="Times"/>
                <w:b/>
                <w:szCs w:val="44"/>
              </w:rPr>
            </w:pPr>
            <w:r w:rsidRPr="00F122F4">
              <w:rPr>
                <w:rFonts w:ascii="Times" w:hAnsi="Times"/>
                <w:b/>
                <w:szCs w:val="44"/>
              </w:rPr>
              <w:t>Teaching &amp; Instructional Activities</w:t>
            </w:r>
          </w:p>
        </w:tc>
      </w:tr>
      <w:tr w:rsidR="00CC1DFD" w:rsidRPr="00F122F4" w14:paraId="19E113DD" w14:textId="77777777" w:rsidTr="00F122F4">
        <w:tc>
          <w:tcPr>
            <w:tcW w:w="1008" w:type="dxa"/>
            <w:shd w:val="clear" w:color="auto" w:fill="auto"/>
          </w:tcPr>
          <w:p w14:paraId="3780A113" w14:textId="77777777" w:rsidR="00CC1DFD" w:rsidRPr="00F122F4" w:rsidRDefault="00CC1DFD" w:rsidP="00F122F4">
            <w:pPr>
              <w:jc w:val="center"/>
              <w:rPr>
                <w:rFonts w:ascii="Times" w:hAnsi="Times"/>
                <w:b/>
                <w:szCs w:val="44"/>
              </w:rPr>
            </w:pPr>
            <w:r w:rsidRPr="00F122F4">
              <w:rPr>
                <w:rFonts w:ascii="Times" w:hAnsi="Times"/>
                <w:b/>
                <w:szCs w:val="44"/>
              </w:rPr>
              <w:t>Time</w:t>
            </w:r>
          </w:p>
        </w:tc>
        <w:tc>
          <w:tcPr>
            <w:tcW w:w="2880" w:type="dxa"/>
            <w:shd w:val="clear" w:color="auto" w:fill="auto"/>
          </w:tcPr>
          <w:p w14:paraId="5CB02181" w14:textId="77777777" w:rsidR="00CC1DFD" w:rsidRPr="00F122F4" w:rsidRDefault="00CC1DFD" w:rsidP="00F122F4">
            <w:pPr>
              <w:jc w:val="center"/>
              <w:rPr>
                <w:rFonts w:ascii="Times" w:hAnsi="Times"/>
                <w:b/>
                <w:szCs w:val="44"/>
              </w:rPr>
            </w:pPr>
            <w:r w:rsidRPr="00F122F4">
              <w:rPr>
                <w:rFonts w:ascii="Times" w:hAnsi="Times"/>
                <w:b/>
                <w:szCs w:val="44"/>
              </w:rPr>
              <w:t>Teacher Activity</w:t>
            </w:r>
          </w:p>
        </w:tc>
        <w:tc>
          <w:tcPr>
            <w:tcW w:w="2880" w:type="dxa"/>
            <w:shd w:val="clear" w:color="auto" w:fill="auto"/>
          </w:tcPr>
          <w:p w14:paraId="6C023644" w14:textId="77777777" w:rsidR="00CC1DFD" w:rsidRPr="00F122F4" w:rsidRDefault="00CC1DFD" w:rsidP="00F122F4">
            <w:pPr>
              <w:jc w:val="center"/>
              <w:rPr>
                <w:rFonts w:ascii="Times" w:hAnsi="Times"/>
                <w:b/>
                <w:szCs w:val="44"/>
              </w:rPr>
            </w:pPr>
            <w:r w:rsidRPr="00F122F4">
              <w:rPr>
                <w:rFonts w:ascii="Times" w:hAnsi="Times"/>
                <w:b/>
                <w:szCs w:val="44"/>
              </w:rPr>
              <w:t>Student Activity</w:t>
            </w:r>
          </w:p>
        </w:tc>
        <w:tc>
          <w:tcPr>
            <w:tcW w:w="2880" w:type="dxa"/>
            <w:shd w:val="clear" w:color="auto" w:fill="auto"/>
          </w:tcPr>
          <w:p w14:paraId="2BE8B7D4" w14:textId="77777777" w:rsidR="00CC1DFD" w:rsidRPr="00F122F4" w:rsidRDefault="00CC1DFD" w:rsidP="00F122F4">
            <w:pPr>
              <w:jc w:val="center"/>
              <w:rPr>
                <w:rFonts w:ascii="Times" w:hAnsi="Times"/>
                <w:b/>
                <w:szCs w:val="44"/>
              </w:rPr>
            </w:pPr>
            <w:r w:rsidRPr="00F122F4">
              <w:rPr>
                <w:rFonts w:ascii="Times" w:hAnsi="Times"/>
                <w:b/>
                <w:szCs w:val="44"/>
              </w:rPr>
              <w:t>Purpose</w:t>
            </w:r>
          </w:p>
        </w:tc>
      </w:tr>
      <w:tr w:rsidR="00CC1DFD" w:rsidRPr="00F122F4" w14:paraId="2FA2D03D" w14:textId="77777777" w:rsidTr="00F122F4">
        <w:tc>
          <w:tcPr>
            <w:tcW w:w="1008" w:type="dxa"/>
            <w:shd w:val="clear" w:color="auto" w:fill="auto"/>
          </w:tcPr>
          <w:p w14:paraId="6AC3C293" w14:textId="77777777" w:rsidR="00CC1DFD" w:rsidRPr="00F122F4" w:rsidRDefault="00CC1DFD" w:rsidP="00CC1DFD">
            <w:pPr>
              <w:rPr>
                <w:rFonts w:ascii="Times" w:hAnsi="Times"/>
                <w:b/>
                <w:szCs w:val="44"/>
              </w:rPr>
            </w:pPr>
            <w:proofErr w:type="gramStart"/>
            <w:r w:rsidRPr="00F122F4">
              <w:rPr>
                <w:rFonts w:ascii="Times" w:hAnsi="Times"/>
                <w:b/>
                <w:szCs w:val="44"/>
              </w:rPr>
              <w:t>x</w:t>
            </w:r>
            <w:proofErr w:type="gramEnd"/>
            <w:r w:rsidRPr="00F122F4">
              <w:rPr>
                <w:rFonts w:ascii="Times" w:hAnsi="Times"/>
                <w:b/>
                <w:szCs w:val="44"/>
              </w:rPr>
              <w:t xml:space="preserve"> min.</w:t>
            </w:r>
          </w:p>
        </w:tc>
        <w:tc>
          <w:tcPr>
            <w:tcW w:w="2880" w:type="dxa"/>
            <w:shd w:val="clear" w:color="auto" w:fill="auto"/>
          </w:tcPr>
          <w:p w14:paraId="730C7191" w14:textId="77777777" w:rsidR="00CC1DFD" w:rsidRPr="00F122F4" w:rsidRDefault="00745228" w:rsidP="00AC13C4">
            <w:pPr>
              <w:rPr>
                <w:rFonts w:ascii="Times" w:hAnsi="Times"/>
                <w:szCs w:val="44"/>
              </w:rPr>
            </w:pPr>
            <w:r w:rsidRPr="00F122F4">
              <w:rPr>
                <w:rFonts w:ascii="Times" w:hAnsi="Times"/>
                <w:szCs w:val="44"/>
              </w:rPr>
              <w:t>(Fill in using sentences.)</w:t>
            </w:r>
          </w:p>
        </w:tc>
        <w:tc>
          <w:tcPr>
            <w:tcW w:w="2880" w:type="dxa"/>
            <w:shd w:val="clear" w:color="auto" w:fill="auto"/>
          </w:tcPr>
          <w:p w14:paraId="3F6DC4A8" w14:textId="77777777" w:rsidR="00CC1DFD" w:rsidRPr="00F122F4" w:rsidRDefault="00745228" w:rsidP="00AC13C4">
            <w:pPr>
              <w:rPr>
                <w:rFonts w:ascii="Times" w:hAnsi="Times"/>
                <w:szCs w:val="44"/>
              </w:rPr>
            </w:pPr>
            <w:r w:rsidRPr="00F122F4">
              <w:rPr>
                <w:rFonts w:ascii="Times" w:hAnsi="Times"/>
                <w:szCs w:val="44"/>
              </w:rPr>
              <w:t>(Fill in using sentences.)</w:t>
            </w:r>
          </w:p>
        </w:tc>
        <w:tc>
          <w:tcPr>
            <w:tcW w:w="2880" w:type="dxa"/>
            <w:shd w:val="clear" w:color="auto" w:fill="auto"/>
          </w:tcPr>
          <w:p w14:paraId="711E39F8" w14:textId="77777777" w:rsidR="00CC1DFD" w:rsidRPr="00F122F4" w:rsidRDefault="00745228" w:rsidP="00AC13C4">
            <w:pPr>
              <w:rPr>
                <w:rFonts w:ascii="Times" w:hAnsi="Times"/>
                <w:szCs w:val="44"/>
              </w:rPr>
            </w:pPr>
            <w:r w:rsidRPr="00F122F4">
              <w:rPr>
                <w:rFonts w:ascii="Times" w:hAnsi="Times"/>
                <w:szCs w:val="44"/>
              </w:rPr>
              <w:t>(Fill in using sentences.)</w:t>
            </w:r>
          </w:p>
        </w:tc>
      </w:tr>
      <w:tr w:rsidR="00CC1DFD" w:rsidRPr="00F122F4" w14:paraId="59C284C7" w14:textId="77777777" w:rsidTr="00F122F4">
        <w:tc>
          <w:tcPr>
            <w:tcW w:w="1008" w:type="dxa"/>
            <w:shd w:val="clear" w:color="auto" w:fill="auto"/>
          </w:tcPr>
          <w:p w14:paraId="141B726E" w14:textId="77777777" w:rsidR="00CC1DFD" w:rsidRPr="00F122F4" w:rsidRDefault="00323700" w:rsidP="00AC13C4">
            <w:pPr>
              <w:rPr>
                <w:rFonts w:ascii="Times" w:hAnsi="Times"/>
                <w:b/>
                <w:szCs w:val="44"/>
              </w:rPr>
            </w:pPr>
            <w:r>
              <w:rPr>
                <w:rFonts w:ascii="Times" w:hAnsi="Times"/>
                <w:b/>
                <w:szCs w:val="44"/>
              </w:rPr>
              <w:t>1</w:t>
            </w:r>
            <w:r w:rsidR="005C26EB" w:rsidRPr="00F122F4">
              <w:rPr>
                <w:rFonts w:ascii="Times" w:hAnsi="Times"/>
                <w:b/>
                <w:szCs w:val="44"/>
              </w:rPr>
              <w:t>5 min.</w:t>
            </w:r>
          </w:p>
        </w:tc>
        <w:tc>
          <w:tcPr>
            <w:tcW w:w="2880" w:type="dxa"/>
            <w:shd w:val="clear" w:color="auto" w:fill="auto"/>
          </w:tcPr>
          <w:p w14:paraId="7C019743" w14:textId="77777777" w:rsidR="00CC1DFD" w:rsidRPr="00F122F4" w:rsidRDefault="00323700" w:rsidP="00AC13C4">
            <w:pPr>
              <w:rPr>
                <w:rFonts w:ascii="Times" w:hAnsi="Times"/>
                <w:szCs w:val="44"/>
              </w:rPr>
            </w:pPr>
            <w:r>
              <w:rPr>
                <w:rFonts w:ascii="Times" w:hAnsi="Times"/>
                <w:szCs w:val="44"/>
              </w:rPr>
              <w:t>Introduce equations, meaning, how to calculate each, and how to find one given the other.</w:t>
            </w:r>
          </w:p>
        </w:tc>
        <w:tc>
          <w:tcPr>
            <w:tcW w:w="2880" w:type="dxa"/>
            <w:shd w:val="clear" w:color="auto" w:fill="auto"/>
          </w:tcPr>
          <w:p w14:paraId="6414D31C" w14:textId="77777777" w:rsidR="00CC1DFD" w:rsidRPr="00F122F4" w:rsidRDefault="00323700" w:rsidP="00AC13C4">
            <w:pPr>
              <w:rPr>
                <w:rFonts w:ascii="Times" w:hAnsi="Times"/>
                <w:szCs w:val="44"/>
              </w:rPr>
            </w:pPr>
            <w:r>
              <w:rPr>
                <w:rFonts w:ascii="Times" w:hAnsi="Times"/>
                <w:szCs w:val="44"/>
              </w:rPr>
              <w:t>Copy notes into notebook for use on the packet</w:t>
            </w:r>
            <w:r w:rsidR="00026007" w:rsidRPr="00F122F4">
              <w:rPr>
                <w:rFonts w:ascii="Times" w:hAnsi="Times"/>
                <w:szCs w:val="44"/>
              </w:rPr>
              <w:t>.</w:t>
            </w:r>
          </w:p>
        </w:tc>
        <w:tc>
          <w:tcPr>
            <w:tcW w:w="2880" w:type="dxa"/>
            <w:shd w:val="clear" w:color="auto" w:fill="auto"/>
          </w:tcPr>
          <w:p w14:paraId="0DF3B70F" w14:textId="77777777" w:rsidR="00CC1DFD" w:rsidRPr="00F122F4" w:rsidRDefault="00026007" w:rsidP="00323700">
            <w:pPr>
              <w:rPr>
                <w:rFonts w:ascii="Times" w:hAnsi="Times"/>
                <w:szCs w:val="44"/>
              </w:rPr>
            </w:pPr>
            <w:r w:rsidRPr="00F122F4">
              <w:rPr>
                <w:rFonts w:ascii="Times" w:hAnsi="Times"/>
                <w:szCs w:val="44"/>
              </w:rPr>
              <w:t xml:space="preserve">To make sure students know the required </w:t>
            </w:r>
            <w:r w:rsidR="00323700">
              <w:rPr>
                <w:rFonts w:ascii="Times" w:hAnsi="Times"/>
                <w:szCs w:val="44"/>
              </w:rPr>
              <w:t>vocabulary, equations, and proper process for completing the task.</w:t>
            </w:r>
          </w:p>
        </w:tc>
      </w:tr>
      <w:tr w:rsidR="00026007" w:rsidRPr="00F122F4" w14:paraId="65017BE1" w14:textId="77777777" w:rsidTr="00F122F4">
        <w:tc>
          <w:tcPr>
            <w:tcW w:w="1008" w:type="dxa"/>
            <w:shd w:val="clear" w:color="auto" w:fill="auto"/>
          </w:tcPr>
          <w:p w14:paraId="166CA754" w14:textId="77777777" w:rsidR="00026007" w:rsidRPr="00F122F4" w:rsidRDefault="00323700" w:rsidP="00AC13C4">
            <w:pPr>
              <w:rPr>
                <w:rFonts w:ascii="Times" w:hAnsi="Times"/>
                <w:b/>
                <w:szCs w:val="44"/>
              </w:rPr>
            </w:pPr>
            <w:r>
              <w:rPr>
                <w:rFonts w:ascii="Times" w:hAnsi="Times"/>
                <w:b/>
                <w:szCs w:val="44"/>
              </w:rPr>
              <w:t>35</w:t>
            </w:r>
            <w:r w:rsidR="00026007" w:rsidRPr="00F122F4">
              <w:rPr>
                <w:rFonts w:ascii="Times" w:hAnsi="Times"/>
                <w:b/>
                <w:szCs w:val="44"/>
              </w:rPr>
              <w:t xml:space="preserve"> min.</w:t>
            </w:r>
          </w:p>
        </w:tc>
        <w:tc>
          <w:tcPr>
            <w:tcW w:w="2880" w:type="dxa"/>
            <w:shd w:val="clear" w:color="auto" w:fill="auto"/>
          </w:tcPr>
          <w:p w14:paraId="615BFD9B" w14:textId="77777777" w:rsidR="00026007" w:rsidRPr="00F122F4" w:rsidRDefault="008B479F" w:rsidP="00AC13C4">
            <w:pPr>
              <w:rPr>
                <w:rFonts w:ascii="Times" w:hAnsi="Times"/>
                <w:szCs w:val="44"/>
              </w:rPr>
            </w:pPr>
            <w:r>
              <w:rPr>
                <w:rFonts w:ascii="Times" w:hAnsi="Times"/>
                <w:szCs w:val="44"/>
              </w:rPr>
              <w:t>Hand out lesson packet to students</w:t>
            </w:r>
            <w:r w:rsidR="00026007" w:rsidRPr="00F122F4">
              <w:rPr>
                <w:rFonts w:ascii="Times" w:hAnsi="Times"/>
                <w:szCs w:val="44"/>
              </w:rPr>
              <w:t>.</w:t>
            </w:r>
            <w:r>
              <w:rPr>
                <w:rFonts w:ascii="Times" w:hAnsi="Times"/>
                <w:szCs w:val="44"/>
              </w:rPr>
              <w:t xml:space="preserve"> Answer questions students have about assignment.</w:t>
            </w:r>
          </w:p>
        </w:tc>
        <w:tc>
          <w:tcPr>
            <w:tcW w:w="2880" w:type="dxa"/>
            <w:shd w:val="clear" w:color="auto" w:fill="auto"/>
          </w:tcPr>
          <w:p w14:paraId="211D1713" w14:textId="77777777" w:rsidR="00026007" w:rsidRPr="00F122F4" w:rsidRDefault="008B479F" w:rsidP="00AC13C4">
            <w:pPr>
              <w:rPr>
                <w:rFonts w:ascii="Times" w:hAnsi="Times"/>
                <w:szCs w:val="44"/>
              </w:rPr>
            </w:pPr>
            <w:r>
              <w:rPr>
                <w:rFonts w:ascii="Times" w:hAnsi="Times"/>
                <w:szCs w:val="44"/>
              </w:rPr>
              <w:t>Complete the worksheet, asking questions as they go to strengthen understanding.</w:t>
            </w:r>
          </w:p>
        </w:tc>
        <w:tc>
          <w:tcPr>
            <w:tcW w:w="2880" w:type="dxa"/>
            <w:shd w:val="clear" w:color="auto" w:fill="auto"/>
          </w:tcPr>
          <w:p w14:paraId="740AFFBA" w14:textId="77777777" w:rsidR="00026007" w:rsidRPr="00F122F4" w:rsidRDefault="00ED1611" w:rsidP="008B479F">
            <w:pPr>
              <w:rPr>
                <w:rFonts w:ascii="Times" w:hAnsi="Times"/>
                <w:szCs w:val="44"/>
              </w:rPr>
            </w:pPr>
            <w:r w:rsidRPr="00F122F4">
              <w:rPr>
                <w:rFonts w:ascii="Times" w:hAnsi="Times"/>
                <w:szCs w:val="44"/>
              </w:rPr>
              <w:t>Get students started on lesson project, clear up any misunderstandings, and help make connections between lesson</w:t>
            </w:r>
            <w:r w:rsidR="008B479F">
              <w:rPr>
                <w:rFonts w:ascii="Times" w:hAnsi="Times"/>
                <w:szCs w:val="44"/>
              </w:rPr>
              <w:t xml:space="preserve"> and how it can be applied in aspects of life</w:t>
            </w:r>
            <w:r w:rsidRPr="00F122F4">
              <w:rPr>
                <w:rFonts w:ascii="Times" w:hAnsi="Times"/>
                <w:szCs w:val="44"/>
              </w:rPr>
              <w:t>.</w:t>
            </w:r>
          </w:p>
        </w:tc>
      </w:tr>
    </w:tbl>
    <w:p w14:paraId="04FA4394" w14:textId="77777777" w:rsidR="00014D5A" w:rsidRPr="00A20262" w:rsidRDefault="00B75C76" w:rsidP="00AB5882">
      <w:pPr>
        <w:jc w:val="center"/>
        <w:rPr>
          <w:rFonts w:ascii="Apple Chancery" w:hAnsi="Apple Chancery" w:cs="Apple Chancery"/>
          <w:b/>
          <w:sz w:val="36"/>
          <w:szCs w:val="36"/>
        </w:rPr>
      </w:pPr>
      <w:r>
        <w:rPr>
          <w:rFonts w:ascii="Times" w:hAnsi="Times"/>
          <w:szCs w:val="44"/>
        </w:rPr>
        <w:br w:type="column"/>
      </w:r>
      <w:r w:rsidR="00A20262">
        <w:rPr>
          <w:rFonts w:ascii="Apple Chancery" w:hAnsi="Apple Chancery" w:cs="Apple Chancery"/>
          <w:b/>
          <w:sz w:val="36"/>
          <w:szCs w:val="36"/>
        </w:rPr>
        <w:t>Hazardous Waste!</w:t>
      </w:r>
    </w:p>
    <w:p w14:paraId="0FFF3A45" w14:textId="77777777" w:rsidR="00014D5A" w:rsidRDefault="00014D5A" w:rsidP="00014D5A">
      <w:pPr>
        <w:rPr>
          <w:b/>
          <w:sz w:val="28"/>
          <w:szCs w:val="28"/>
        </w:rPr>
      </w:pPr>
      <w:r>
        <w:rPr>
          <w:b/>
          <w:sz w:val="28"/>
          <w:szCs w:val="28"/>
        </w:rPr>
        <w:t xml:space="preserve">                           </w:t>
      </w:r>
      <w:r>
        <w:rPr>
          <w:b/>
          <w:sz w:val="28"/>
          <w:szCs w:val="28"/>
        </w:rPr>
        <w:tab/>
      </w:r>
      <w:r>
        <w:rPr>
          <w:b/>
          <w:sz w:val="28"/>
          <w:szCs w:val="28"/>
        </w:rPr>
        <w:tab/>
      </w:r>
      <w:r>
        <w:rPr>
          <w:b/>
          <w:sz w:val="28"/>
          <w:szCs w:val="28"/>
        </w:rPr>
        <w:tab/>
      </w:r>
    </w:p>
    <w:p w14:paraId="4D6B10B4" w14:textId="77777777" w:rsidR="00014D5A" w:rsidRDefault="00A20262" w:rsidP="00A20262">
      <w:pPr>
        <w:jc w:val="center"/>
        <w:rPr>
          <w:b/>
          <w:sz w:val="28"/>
          <w:szCs w:val="28"/>
          <w:vertAlign w:val="superscript"/>
        </w:rPr>
      </w:pPr>
      <w:r>
        <w:rPr>
          <w:b/>
          <w:sz w:val="28"/>
          <w:szCs w:val="28"/>
        </w:rPr>
        <w:t>Volume: V=e</w:t>
      </w:r>
      <w:r>
        <w:rPr>
          <w:b/>
          <w:sz w:val="28"/>
          <w:szCs w:val="28"/>
          <w:vertAlign w:val="superscript"/>
        </w:rPr>
        <w:t>3</w:t>
      </w:r>
    </w:p>
    <w:p w14:paraId="1F6CA69B" w14:textId="77777777" w:rsidR="00A20262" w:rsidRDefault="00A20262" w:rsidP="00A20262">
      <w:pPr>
        <w:jc w:val="center"/>
        <w:rPr>
          <w:b/>
          <w:sz w:val="28"/>
          <w:szCs w:val="28"/>
          <w:vertAlign w:val="superscript"/>
        </w:rPr>
      </w:pPr>
      <w:r>
        <w:rPr>
          <w:b/>
          <w:sz w:val="28"/>
          <w:szCs w:val="28"/>
        </w:rPr>
        <w:t>Surface Area: SA=6*e</w:t>
      </w:r>
      <w:r>
        <w:rPr>
          <w:b/>
          <w:sz w:val="28"/>
          <w:szCs w:val="28"/>
          <w:vertAlign w:val="superscript"/>
        </w:rPr>
        <w:t>2</w:t>
      </w:r>
    </w:p>
    <w:p w14:paraId="26403A4A" w14:textId="77777777" w:rsidR="00A20262" w:rsidRDefault="00A20262" w:rsidP="00A20262">
      <w:pPr>
        <w:jc w:val="center"/>
        <w:rPr>
          <w:b/>
          <w:sz w:val="28"/>
          <w:szCs w:val="28"/>
          <w:vertAlign w:val="superscript"/>
        </w:rPr>
      </w:pPr>
    </w:p>
    <w:p w14:paraId="0908E248" w14:textId="77777777" w:rsidR="00A20262" w:rsidRDefault="00A20262" w:rsidP="00A20262">
      <w:pPr>
        <w:rPr>
          <w:sz w:val="28"/>
          <w:szCs w:val="28"/>
        </w:rPr>
      </w:pPr>
      <w:r>
        <w:rPr>
          <w:sz w:val="28"/>
          <w:szCs w:val="28"/>
        </w:rPr>
        <w:t xml:space="preserve">Use the equations to answer the following questions. As always, remember to show your work for full credit. </w:t>
      </w:r>
      <w:r w:rsidR="00C039C3">
        <w:rPr>
          <w:sz w:val="28"/>
          <w:szCs w:val="28"/>
        </w:rPr>
        <w:t xml:space="preserve">Write explanations in complete sentences.  </w:t>
      </w:r>
    </w:p>
    <w:p w14:paraId="34DD9CE1" w14:textId="77777777" w:rsidR="00AB5882" w:rsidRDefault="00AB5882" w:rsidP="00A20262">
      <w:pPr>
        <w:rPr>
          <w:sz w:val="28"/>
          <w:szCs w:val="28"/>
        </w:rPr>
      </w:pPr>
    </w:p>
    <w:p w14:paraId="34D82A79" w14:textId="77777777" w:rsidR="00DF5FFD" w:rsidRDefault="00DF5FFD" w:rsidP="00AB5882">
      <w:pPr>
        <w:numPr>
          <w:ilvl w:val="0"/>
          <w:numId w:val="21"/>
        </w:numPr>
        <w:rPr>
          <w:sz w:val="28"/>
          <w:szCs w:val="28"/>
        </w:rPr>
      </w:pPr>
      <w:r>
        <w:rPr>
          <w:sz w:val="28"/>
          <w:szCs w:val="28"/>
        </w:rPr>
        <w:t>Find the volume of a cube with edge length of 4 ft.</w:t>
      </w:r>
    </w:p>
    <w:p w14:paraId="63E2296A" w14:textId="77777777" w:rsidR="00920D5B" w:rsidRDefault="00920D5B" w:rsidP="00920D5B">
      <w:pPr>
        <w:rPr>
          <w:sz w:val="28"/>
          <w:szCs w:val="28"/>
        </w:rPr>
      </w:pPr>
    </w:p>
    <w:p w14:paraId="765BAFF4" w14:textId="77777777" w:rsidR="00920D5B" w:rsidRDefault="00920D5B" w:rsidP="00920D5B">
      <w:pPr>
        <w:rPr>
          <w:sz w:val="28"/>
          <w:szCs w:val="28"/>
        </w:rPr>
      </w:pPr>
    </w:p>
    <w:p w14:paraId="367A2BC9" w14:textId="77777777" w:rsidR="00920D5B" w:rsidRDefault="00920D5B" w:rsidP="00920D5B">
      <w:pPr>
        <w:rPr>
          <w:sz w:val="28"/>
          <w:szCs w:val="28"/>
        </w:rPr>
      </w:pPr>
    </w:p>
    <w:p w14:paraId="07EE9983" w14:textId="77777777" w:rsidR="00920D5B" w:rsidRDefault="00920D5B" w:rsidP="00920D5B">
      <w:pPr>
        <w:rPr>
          <w:sz w:val="28"/>
          <w:szCs w:val="28"/>
        </w:rPr>
      </w:pPr>
    </w:p>
    <w:p w14:paraId="6783E1BF" w14:textId="77777777" w:rsidR="00920D5B" w:rsidRDefault="00920D5B" w:rsidP="00920D5B">
      <w:pPr>
        <w:rPr>
          <w:sz w:val="28"/>
          <w:szCs w:val="28"/>
        </w:rPr>
      </w:pPr>
    </w:p>
    <w:p w14:paraId="49784E34" w14:textId="77777777" w:rsidR="00920D5B" w:rsidRDefault="00920D5B" w:rsidP="00920D5B">
      <w:pPr>
        <w:rPr>
          <w:sz w:val="28"/>
          <w:szCs w:val="28"/>
        </w:rPr>
      </w:pPr>
    </w:p>
    <w:p w14:paraId="275CF75C" w14:textId="77777777" w:rsidR="00920D5B" w:rsidRDefault="00920D5B" w:rsidP="00920D5B">
      <w:pPr>
        <w:rPr>
          <w:sz w:val="28"/>
          <w:szCs w:val="28"/>
        </w:rPr>
      </w:pPr>
    </w:p>
    <w:p w14:paraId="348A4F6D" w14:textId="77777777" w:rsidR="00920D5B" w:rsidRDefault="00920D5B" w:rsidP="00920D5B">
      <w:pPr>
        <w:rPr>
          <w:sz w:val="28"/>
          <w:szCs w:val="28"/>
        </w:rPr>
      </w:pPr>
    </w:p>
    <w:p w14:paraId="3915DB9E" w14:textId="77777777" w:rsidR="00DF5FFD" w:rsidRDefault="00DF5FFD" w:rsidP="00AB5882">
      <w:pPr>
        <w:numPr>
          <w:ilvl w:val="0"/>
          <w:numId w:val="21"/>
        </w:numPr>
        <w:rPr>
          <w:sz w:val="28"/>
          <w:szCs w:val="28"/>
        </w:rPr>
      </w:pPr>
      <w:r>
        <w:rPr>
          <w:sz w:val="28"/>
          <w:szCs w:val="28"/>
        </w:rPr>
        <w:t xml:space="preserve">Find the surface area of a cube with edge length of </w:t>
      </w:r>
      <w:r w:rsidR="00920D5B">
        <w:rPr>
          <w:sz w:val="28"/>
          <w:szCs w:val="28"/>
        </w:rPr>
        <w:t>12 inches.</w:t>
      </w:r>
    </w:p>
    <w:p w14:paraId="16972021" w14:textId="77777777" w:rsidR="00920D5B" w:rsidRDefault="00920D5B" w:rsidP="00920D5B">
      <w:pPr>
        <w:rPr>
          <w:sz w:val="28"/>
          <w:szCs w:val="28"/>
        </w:rPr>
      </w:pPr>
    </w:p>
    <w:p w14:paraId="3EB862C3" w14:textId="77777777" w:rsidR="00920D5B" w:rsidRDefault="00920D5B" w:rsidP="00920D5B">
      <w:pPr>
        <w:rPr>
          <w:sz w:val="28"/>
          <w:szCs w:val="28"/>
        </w:rPr>
      </w:pPr>
    </w:p>
    <w:p w14:paraId="42B1A556" w14:textId="77777777" w:rsidR="00920D5B" w:rsidRDefault="00920D5B" w:rsidP="00920D5B">
      <w:pPr>
        <w:rPr>
          <w:sz w:val="28"/>
          <w:szCs w:val="28"/>
        </w:rPr>
      </w:pPr>
    </w:p>
    <w:p w14:paraId="3420AD8F" w14:textId="77777777" w:rsidR="00920D5B" w:rsidRDefault="00920D5B" w:rsidP="00920D5B">
      <w:pPr>
        <w:rPr>
          <w:sz w:val="28"/>
          <w:szCs w:val="28"/>
        </w:rPr>
      </w:pPr>
    </w:p>
    <w:p w14:paraId="64AF0E34" w14:textId="77777777" w:rsidR="00920D5B" w:rsidRDefault="00920D5B" w:rsidP="00920D5B">
      <w:pPr>
        <w:rPr>
          <w:sz w:val="28"/>
          <w:szCs w:val="28"/>
        </w:rPr>
      </w:pPr>
    </w:p>
    <w:p w14:paraId="2AC0D721" w14:textId="77777777" w:rsidR="00920D5B" w:rsidRDefault="00920D5B" w:rsidP="00920D5B">
      <w:pPr>
        <w:rPr>
          <w:sz w:val="28"/>
          <w:szCs w:val="28"/>
        </w:rPr>
      </w:pPr>
    </w:p>
    <w:p w14:paraId="4309D897" w14:textId="77777777" w:rsidR="00920D5B" w:rsidRDefault="00920D5B" w:rsidP="00920D5B">
      <w:pPr>
        <w:rPr>
          <w:sz w:val="28"/>
          <w:szCs w:val="28"/>
        </w:rPr>
      </w:pPr>
    </w:p>
    <w:p w14:paraId="6BC6FD42" w14:textId="77777777" w:rsidR="00920D5B" w:rsidRDefault="00920D5B" w:rsidP="00920D5B">
      <w:pPr>
        <w:rPr>
          <w:sz w:val="28"/>
          <w:szCs w:val="28"/>
        </w:rPr>
      </w:pPr>
    </w:p>
    <w:p w14:paraId="4BEEB61A" w14:textId="77777777" w:rsidR="00920D5B" w:rsidRDefault="00920D5B" w:rsidP="00920D5B">
      <w:pPr>
        <w:rPr>
          <w:sz w:val="28"/>
          <w:szCs w:val="28"/>
        </w:rPr>
      </w:pPr>
    </w:p>
    <w:p w14:paraId="1FCCD74B" w14:textId="77777777" w:rsidR="00920D5B" w:rsidRDefault="00920D5B" w:rsidP="00920D5B">
      <w:pPr>
        <w:rPr>
          <w:sz w:val="28"/>
          <w:szCs w:val="28"/>
        </w:rPr>
      </w:pPr>
    </w:p>
    <w:p w14:paraId="106C158A" w14:textId="77777777" w:rsidR="00920D5B" w:rsidRDefault="00920D5B" w:rsidP="00920D5B">
      <w:pPr>
        <w:rPr>
          <w:sz w:val="28"/>
          <w:szCs w:val="28"/>
        </w:rPr>
      </w:pPr>
    </w:p>
    <w:p w14:paraId="1D8318F1" w14:textId="77777777" w:rsidR="00920D5B" w:rsidRDefault="00920D5B" w:rsidP="00920D5B">
      <w:pPr>
        <w:rPr>
          <w:sz w:val="28"/>
          <w:szCs w:val="28"/>
        </w:rPr>
      </w:pPr>
    </w:p>
    <w:p w14:paraId="496085CE" w14:textId="77777777" w:rsidR="00AB5882" w:rsidRDefault="00DF5FFD" w:rsidP="00AB5882">
      <w:pPr>
        <w:numPr>
          <w:ilvl w:val="0"/>
          <w:numId w:val="21"/>
        </w:numPr>
        <w:rPr>
          <w:sz w:val="28"/>
          <w:szCs w:val="28"/>
        </w:rPr>
      </w:pPr>
      <w:r>
        <w:rPr>
          <w:sz w:val="28"/>
          <w:szCs w:val="28"/>
        </w:rPr>
        <w:t>Find the surface area of a cube whose volume is 64 meters</w:t>
      </w:r>
      <w:r>
        <w:rPr>
          <w:sz w:val="28"/>
          <w:szCs w:val="28"/>
          <w:vertAlign w:val="superscript"/>
        </w:rPr>
        <w:t>3</w:t>
      </w:r>
      <w:r>
        <w:rPr>
          <w:sz w:val="28"/>
          <w:szCs w:val="28"/>
        </w:rPr>
        <w:t>.</w:t>
      </w:r>
    </w:p>
    <w:p w14:paraId="16FA08C7" w14:textId="77777777" w:rsidR="00DF5FFD" w:rsidRDefault="00DF5FFD" w:rsidP="00DF5FFD">
      <w:pPr>
        <w:rPr>
          <w:sz w:val="28"/>
          <w:szCs w:val="28"/>
        </w:rPr>
      </w:pPr>
    </w:p>
    <w:p w14:paraId="112F8513" w14:textId="77777777" w:rsidR="00DF5FFD" w:rsidRDefault="00DF5FFD" w:rsidP="00DF5FFD">
      <w:pPr>
        <w:rPr>
          <w:sz w:val="28"/>
          <w:szCs w:val="28"/>
        </w:rPr>
      </w:pPr>
    </w:p>
    <w:p w14:paraId="6710E804" w14:textId="77777777" w:rsidR="00DF5FFD" w:rsidRDefault="00DF5FFD" w:rsidP="00DF5FFD">
      <w:pPr>
        <w:rPr>
          <w:sz w:val="28"/>
          <w:szCs w:val="28"/>
        </w:rPr>
      </w:pPr>
    </w:p>
    <w:p w14:paraId="0EA1D18D" w14:textId="77777777" w:rsidR="00DF5FFD" w:rsidRDefault="00DF5FFD" w:rsidP="00DF5FFD">
      <w:pPr>
        <w:rPr>
          <w:sz w:val="28"/>
          <w:szCs w:val="28"/>
        </w:rPr>
      </w:pPr>
    </w:p>
    <w:p w14:paraId="70F0B781" w14:textId="77777777" w:rsidR="00DF5FFD" w:rsidRDefault="00DF5FFD" w:rsidP="00DF5FFD">
      <w:pPr>
        <w:rPr>
          <w:sz w:val="28"/>
          <w:szCs w:val="28"/>
        </w:rPr>
      </w:pPr>
    </w:p>
    <w:p w14:paraId="5DBCD349" w14:textId="77777777" w:rsidR="00DF5FFD" w:rsidRDefault="00DF5FFD" w:rsidP="00DF5FFD">
      <w:pPr>
        <w:rPr>
          <w:sz w:val="28"/>
          <w:szCs w:val="28"/>
        </w:rPr>
      </w:pPr>
    </w:p>
    <w:p w14:paraId="30028870" w14:textId="77777777" w:rsidR="00DF5FFD" w:rsidRDefault="00DF5FFD" w:rsidP="00DF5FFD">
      <w:pPr>
        <w:rPr>
          <w:sz w:val="28"/>
          <w:szCs w:val="28"/>
        </w:rPr>
      </w:pPr>
    </w:p>
    <w:p w14:paraId="6C390042" w14:textId="77777777" w:rsidR="00DF5FFD" w:rsidRDefault="00DF5FFD" w:rsidP="00DF5FFD">
      <w:pPr>
        <w:rPr>
          <w:sz w:val="28"/>
          <w:szCs w:val="28"/>
        </w:rPr>
      </w:pPr>
    </w:p>
    <w:p w14:paraId="61CBE06E" w14:textId="77777777" w:rsidR="00DF5FFD" w:rsidRDefault="00DF5FFD" w:rsidP="00DF5FFD">
      <w:pPr>
        <w:rPr>
          <w:sz w:val="28"/>
          <w:szCs w:val="28"/>
        </w:rPr>
      </w:pPr>
    </w:p>
    <w:p w14:paraId="656DD0EC" w14:textId="77777777" w:rsidR="00DF5FFD" w:rsidRDefault="00DF5FFD" w:rsidP="00DF5FFD">
      <w:pPr>
        <w:rPr>
          <w:sz w:val="28"/>
          <w:szCs w:val="28"/>
        </w:rPr>
      </w:pPr>
    </w:p>
    <w:p w14:paraId="40F4DC54" w14:textId="77777777" w:rsidR="00DF5FFD" w:rsidRDefault="00DF5FFD" w:rsidP="00DF5FFD">
      <w:pPr>
        <w:numPr>
          <w:ilvl w:val="0"/>
          <w:numId w:val="21"/>
        </w:numPr>
        <w:rPr>
          <w:sz w:val="28"/>
          <w:szCs w:val="28"/>
        </w:rPr>
      </w:pPr>
      <w:r>
        <w:rPr>
          <w:sz w:val="28"/>
          <w:szCs w:val="28"/>
        </w:rPr>
        <w:t>Find the volume of a cube whose surface area is 185 ft</w:t>
      </w:r>
      <w:r>
        <w:rPr>
          <w:sz w:val="28"/>
          <w:szCs w:val="28"/>
          <w:vertAlign w:val="superscript"/>
        </w:rPr>
        <w:t>2</w:t>
      </w:r>
      <w:r>
        <w:rPr>
          <w:sz w:val="28"/>
          <w:szCs w:val="28"/>
        </w:rPr>
        <w:t>.</w:t>
      </w:r>
    </w:p>
    <w:p w14:paraId="0CB56041" w14:textId="77777777" w:rsidR="00920D5B" w:rsidRDefault="00920D5B" w:rsidP="00920D5B">
      <w:pPr>
        <w:rPr>
          <w:sz w:val="28"/>
          <w:szCs w:val="28"/>
        </w:rPr>
      </w:pPr>
    </w:p>
    <w:p w14:paraId="253A5A02" w14:textId="77777777" w:rsidR="00920D5B" w:rsidRDefault="00920D5B" w:rsidP="00920D5B">
      <w:pPr>
        <w:rPr>
          <w:sz w:val="28"/>
          <w:szCs w:val="28"/>
        </w:rPr>
      </w:pPr>
    </w:p>
    <w:p w14:paraId="4A9BC1A3" w14:textId="77777777" w:rsidR="00920D5B" w:rsidRDefault="00920D5B" w:rsidP="00920D5B">
      <w:pPr>
        <w:rPr>
          <w:sz w:val="28"/>
          <w:szCs w:val="28"/>
        </w:rPr>
      </w:pPr>
    </w:p>
    <w:p w14:paraId="54606BEC" w14:textId="77777777" w:rsidR="00920D5B" w:rsidRDefault="00920D5B" w:rsidP="00920D5B">
      <w:pPr>
        <w:rPr>
          <w:sz w:val="28"/>
          <w:szCs w:val="28"/>
        </w:rPr>
      </w:pPr>
    </w:p>
    <w:p w14:paraId="1219112F" w14:textId="77777777" w:rsidR="00920D5B" w:rsidRDefault="00920D5B" w:rsidP="00920D5B">
      <w:pPr>
        <w:rPr>
          <w:sz w:val="28"/>
          <w:szCs w:val="28"/>
        </w:rPr>
      </w:pPr>
    </w:p>
    <w:p w14:paraId="66B4E062" w14:textId="77777777" w:rsidR="00920D5B" w:rsidRDefault="00920D5B" w:rsidP="00920D5B">
      <w:pPr>
        <w:rPr>
          <w:sz w:val="28"/>
          <w:szCs w:val="28"/>
        </w:rPr>
      </w:pPr>
    </w:p>
    <w:p w14:paraId="4411052A" w14:textId="77777777" w:rsidR="00920D5B" w:rsidRDefault="00920D5B" w:rsidP="00920D5B">
      <w:pPr>
        <w:rPr>
          <w:sz w:val="28"/>
          <w:szCs w:val="28"/>
        </w:rPr>
      </w:pPr>
    </w:p>
    <w:p w14:paraId="5BFFF5DF" w14:textId="77777777" w:rsidR="00920D5B" w:rsidRDefault="00920D5B" w:rsidP="00920D5B">
      <w:pPr>
        <w:rPr>
          <w:sz w:val="28"/>
          <w:szCs w:val="28"/>
        </w:rPr>
      </w:pPr>
    </w:p>
    <w:p w14:paraId="05884F25" w14:textId="77777777" w:rsidR="00920D5B" w:rsidRDefault="00920D5B" w:rsidP="00920D5B">
      <w:pPr>
        <w:rPr>
          <w:sz w:val="28"/>
          <w:szCs w:val="28"/>
        </w:rPr>
      </w:pPr>
    </w:p>
    <w:p w14:paraId="5950FDD4" w14:textId="77777777" w:rsidR="00920D5B" w:rsidRDefault="00920D5B" w:rsidP="00920D5B">
      <w:pPr>
        <w:rPr>
          <w:sz w:val="28"/>
          <w:szCs w:val="28"/>
        </w:rPr>
      </w:pPr>
    </w:p>
    <w:p w14:paraId="1326A17C" w14:textId="77777777" w:rsidR="00920D5B" w:rsidRDefault="00920D5B" w:rsidP="00920D5B">
      <w:pPr>
        <w:rPr>
          <w:sz w:val="28"/>
          <w:szCs w:val="28"/>
        </w:rPr>
      </w:pPr>
    </w:p>
    <w:p w14:paraId="4C0DC200" w14:textId="77777777" w:rsidR="00920D5B" w:rsidRDefault="00920D5B" w:rsidP="00920D5B">
      <w:pPr>
        <w:rPr>
          <w:sz w:val="28"/>
          <w:szCs w:val="28"/>
        </w:rPr>
      </w:pPr>
    </w:p>
    <w:p w14:paraId="46D85D6E" w14:textId="77777777" w:rsidR="00920D5B" w:rsidRDefault="00920D5B" w:rsidP="00920D5B">
      <w:pPr>
        <w:rPr>
          <w:sz w:val="28"/>
          <w:szCs w:val="28"/>
        </w:rPr>
      </w:pPr>
    </w:p>
    <w:p w14:paraId="75852038" w14:textId="77777777" w:rsidR="00920D5B" w:rsidRDefault="00920D5B" w:rsidP="00920D5B">
      <w:pPr>
        <w:numPr>
          <w:ilvl w:val="0"/>
          <w:numId w:val="21"/>
        </w:numPr>
        <w:rPr>
          <w:sz w:val="28"/>
          <w:szCs w:val="28"/>
        </w:rPr>
      </w:pPr>
      <w:r>
        <w:rPr>
          <w:sz w:val="28"/>
          <w:szCs w:val="28"/>
        </w:rPr>
        <w:t>Given the surface area of a cubic container with a lid with side length measuring 12 feet, find a) the volume and b) the surface area.</w:t>
      </w:r>
    </w:p>
    <w:p w14:paraId="0F320DB1" w14:textId="77777777" w:rsidR="00920D5B" w:rsidRDefault="00920D5B" w:rsidP="00920D5B">
      <w:pPr>
        <w:rPr>
          <w:sz w:val="28"/>
          <w:szCs w:val="28"/>
        </w:rPr>
      </w:pPr>
    </w:p>
    <w:p w14:paraId="0E43F0D5" w14:textId="77777777" w:rsidR="00920D5B" w:rsidRDefault="00920D5B" w:rsidP="00920D5B">
      <w:pPr>
        <w:rPr>
          <w:sz w:val="28"/>
          <w:szCs w:val="28"/>
        </w:rPr>
      </w:pPr>
    </w:p>
    <w:p w14:paraId="5F7AD153" w14:textId="77777777" w:rsidR="00920D5B" w:rsidRDefault="00920D5B" w:rsidP="00920D5B">
      <w:pPr>
        <w:rPr>
          <w:sz w:val="28"/>
          <w:szCs w:val="28"/>
        </w:rPr>
      </w:pPr>
    </w:p>
    <w:p w14:paraId="05BD54F7" w14:textId="77777777" w:rsidR="00920D5B" w:rsidRDefault="00920D5B" w:rsidP="00920D5B">
      <w:pPr>
        <w:rPr>
          <w:sz w:val="28"/>
          <w:szCs w:val="28"/>
        </w:rPr>
      </w:pPr>
    </w:p>
    <w:p w14:paraId="4B714C37" w14:textId="77777777" w:rsidR="00920D5B" w:rsidRDefault="00920D5B" w:rsidP="00920D5B">
      <w:pPr>
        <w:rPr>
          <w:sz w:val="28"/>
          <w:szCs w:val="28"/>
        </w:rPr>
      </w:pPr>
    </w:p>
    <w:p w14:paraId="5485B491" w14:textId="77777777" w:rsidR="00920D5B" w:rsidRDefault="00920D5B" w:rsidP="00920D5B">
      <w:pPr>
        <w:rPr>
          <w:sz w:val="28"/>
          <w:szCs w:val="28"/>
        </w:rPr>
      </w:pPr>
    </w:p>
    <w:p w14:paraId="286D0FAB" w14:textId="77777777" w:rsidR="00920D5B" w:rsidRDefault="00920D5B" w:rsidP="00920D5B">
      <w:pPr>
        <w:rPr>
          <w:sz w:val="28"/>
          <w:szCs w:val="28"/>
        </w:rPr>
      </w:pPr>
    </w:p>
    <w:p w14:paraId="7AFEE9A9" w14:textId="77777777" w:rsidR="00920D5B" w:rsidRDefault="00920D5B" w:rsidP="00920D5B">
      <w:pPr>
        <w:rPr>
          <w:sz w:val="28"/>
          <w:szCs w:val="28"/>
        </w:rPr>
      </w:pPr>
    </w:p>
    <w:p w14:paraId="2056F0BB" w14:textId="77777777" w:rsidR="00920D5B" w:rsidRDefault="00920D5B" w:rsidP="00920D5B">
      <w:pPr>
        <w:rPr>
          <w:sz w:val="28"/>
          <w:szCs w:val="28"/>
        </w:rPr>
      </w:pPr>
    </w:p>
    <w:p w14:paraId="425E04FC" w14:textId="77777777" w:rsidR="00920D5B" w:rsidRDefault="00920D5B" w:rsidP="00920D5B">
      <w:pPr>
        <w:rPr>
          <w:sz w:val="28"/>
          <w:szCs w:val="28"/>
        </w:rPr>
      </w:pPr>
    </w:p>
    <w:p w14:paraId="2BF2033A" w14:textId="77777777" w:rsidR="00920D5B" w:rsidRDefault="00920D5B" w:rsidP="00920D5B">
      <w:pPr>
        <w:rPr>
          <w:sz w:val="28"/>
          <w:szCs w:val="28"/>
        </w:rPr>
      </w:pPr>
    </w:p>
    <w:p w14:paraId="7E728D13" w14:textId="77777777" w:rsidR="00920D5B" w:rsidRDefault="00AD028E" w:rsidP="00920D5B">
      <w:pPr>
        <w:numPr>
          <w:ilvl w:val="0"/>
          <w:numId w:val="21"/>
        </w:numPr>
        <w:rPr>
          <w:sz w:val="28"/>
          <w:szCs w:val="28"/>
        </w:rPr>
      </w:pPr>
      <w:r>
        <w:rPr>
          <w:sz w:val="28"/>
          <w:szCs w:val="28"/>
        </w:rPr>
        <w:t xml:space="preserve">A hazardous waste company wants to build a container that will hold 2,358,473 cubic liters. If you have 29,843 feet of </w:t>
      </w:r>
      <w:proofErr w:type="spellStart"/>
      <w:r>
        <w:rPr>
          <w:sz w:val="28"/>
          <w:szCs w:val="28"/>
        </w:rPr>
        <w:t>plexi</w:t>
      </w:r>
      <w:proofErr w:type="spellEnd"/>
      <w:r>
        <w:rPr>
          <w:sz w:val="28"/>
          <w:szCs w:val="28"/>
        </w:rPr>
        <w:t>-glass, will you have enough material to build the container? Why or why not?</w:t>
      </w:r>
    </w:p>
    <w:p w14:paraId="0B9B1D46" w14:textId="77777777" w:rsidR="00472091" w:rsidRDefault="00472091" w:rsidP="00472091">
      <w:pPr>
        <w:rPr>
          <w:sz w:val="28"/>
          <w:szCs w:val="28"/>
        </w:rPr>
      </w:pPr>
    </w:p>
    <w:p w14:paraId="58BEB436" w14:textId="77777777" w:rsidR="00472091" w:rsidRDefault="00472091" w:rsidP="00472091">
      <w:pPr>
        <w:rPr>
          <w:sz w:val="28"/>
          <w:szCs w:val="28"/>
        </w:rPr>
      </w:pPr>
    </w:p>
    <w:p w14:paraId="271454C9" w14:textId="77777777" w:rsidR="00472091" w:rsidRDefault="00472091" w:rsidP="00472091">
      <w:pPr>
        <w:rPr>
          <w:sz w:val="28"/>
          <w:szCs w:val="28"/>
        </w:rPr>
      </w:pPr>
    </w:p>
    <w:p w14:paraId="52055C57" w14:textId="77777777" w:rsidR="00472091" w:rsidRDefault="00472091" w:rsidP="00472091">
      <w:pPr>
        <w:rPr>
          <w:sz w:val="28"/>
          <w:szCs w:val="28"/>
        </w:rPr>
      </w:pPr>
    </w:p>
    <w:p w14:paraId="32B44DB9" w14:textId="77777777" w:rsidR="00472091" w:rsidRDefault="00472091" w:rsidP="00472091">
      <w:pPr>
        <w:rPr>
          <w:sz w:val="28"/>
          <w:szCs w:val="28"/>
        </w:rPr>
      </w:pPr>
    </w:p>
    <w:p w14:paraId="4A167D0F" w14:textId="77777777" w:rsidR="00472091" w:rsidRDefault="00472091" w:rsidP="00472091">
      <w:pPr>
        <w:rPr>
          <w:sz w:val="28"/>
          <w:szCs w:val="28"/>
        </w:rPr>
      </w:pPr>
    </w:p>
    <w:p w14:paraId="5BC893E5" w14:textId="77777777" w:rsidR="00472091" w:rsidRDefault="00472091" w:rsidP="00472091">
      <w:pPr>
        <w:rPr>
          <w:sz w:val="28"/>
          <w:szCs w:val="28"/>
        </w:rPr>
      </w:pPr>
    </w:p>
    <w:p w14:paraId="38DEA42A" w14:textId="77777777" w:rsidR="00472091" w:rsidRDefault="00472091" w:rsidP="00472091">
      <w:pPr>
        <w:rPr>
          <w:sz w:val="28"/>
          <w:szCs w:val="28"/>
        </w:rPr>
      </w:pPr>
    </w:p>
    <w:p w14:paraId="504CAF48" w14:textId="77777777" w:rsidR="00472091" w:rsidRDefault="00472091" w:rsidP="00472091">
      <w:pPr>
        <w:rPr>
          <w:sz w:val="28"/>
          <w:szCs w:val="28"/>
        </w:rPr>
      </w:pPr>
    </w:p>
    <w:p w14:paraId="28ED36B3" w14:textId="77777777" w:rsidR="00472091" w:rsidRDefault="00472091" w:rsidP="00472091">
      <w:pPr>
        <w:rPr>
          <w:sz w:val="28"/>
          <w:szCs w:val="28"/>
        </w:rPr>
      </w:pPr>
    </w:p>
    <w:p w14:paraId="2F5826D4" w14:textId="77777777" w:rsidR="00472091" w:rsidRDefault="00472091" w:rsidP="00472091">
      <w:pPr>
        <w:rPr>
          <w:sz w:val="28"/>
          <w:szCs w:val="28"/>
        </w:rPr>
      </w:pPr>
    </w:p>
    <w:p w14:paraId="63D65686" w14:textId="77777777" w:rsidR="00472091" w:rsidRDefault="00472091" w:rsidP="00472091">
      <w:pPr>
        <w:rPr>
          <w:sz w:val="28"/>
          <w:szCs w:val="28"/>
        </w:rPr>
      </w:pPr>
    </w:p>
    <w:p w14:paraId="30C245C5" w14:textId="77777777" w:rsidR="00472091" w:rsidRDefault="00472091" w:rsidP="00472091">
      <w:pPr>
        <w:numPr>
          <w:ilvl w:val="0"/>
          <w:numId w:val="21"/>
        </w:numPr>
        <w:rPr>
          <w:sz w:val="28"/>
          <w:szCs w:val="28"/>
        </w:rPr>
      </w:pPr>
      <w:r>
        <w:rPr>
          <w:sz w:val="28"/>
          <w:szCs w:val="28"/>
        </w:rPr>
        <w:t>This same hazardous waste company now wants to build a container with a lid that can has a surface area of 56,845,285 meters</w:t>
      </w:r>
      <w:r>
        <w:rPr>
          <w:sz w:val="28"/>
          <w:szCs w:val="28"/>
          <w:vertAlign w:val="superscript"/>
        </w:rPr>
        <w:t>2</w:t>
      </w:r>
      <w:r>
        <w:rPr>
          <w:sz w:val="28"/>
          <w:szCs w:val="28"/>
        </w:rPr>
        <w:t>. What is the volume a container of this size can hold?</w:t>
      </w:r>
    </w:p>
    <w:p w14:paraId="27FB7068" w14:textId="77777777" w:rsidR="00472091" w:rsidRDefault="00472091" w:rsidP="00472091">
      <w:pPr>
        <w:rPr>
          <w:sz w:val="28"/>
          <w:szCs w:val="28"/>
        </w:rPr>
      </w:pPr>
    </w:p>
    <w:p w14:paraId="74141773" w14:textId="77777777" w:rsidR="00472091" w:rsidRDefault="00472091" w:rsidP="00472091">
      <w:pPr>
        <w:rPr>
          <w:sz w:val="28"/>
          <w:szCs w:val="28"/>
        </w:rPr>
      </w:pPr>
    </w:p>
    <w:p w14:paraId="41D49688" w14:textId="77777777" w:rsidR="00472091" w:rsidRDefault="00472091" w:rsidP="00472091">
      <w:pPr>
        <w:rPr>
          <w:sz w:val="28"/>
          <w:szCs w:val="28"/>
        </w:rPr>
      </w:pPr>
    </w:p>
    <w:p w14:paraId="139FADB6" w14:textId="77777777" w:rsidR="00472091" w:rsidRDefault="00472091" w:rsidP="00472091">
      <w:pPr>
        <w:rPr>
          <w:sz w:val="28"/>
          <w:szCs w:val="28"/>
        </w:rPr>
      </w:pPr>
    </w:p>
    <w:p w14:paraId="6FD7CB79" w14:textId="77777777" w:rsidR="00472091" w:rsidRDefault="00472091" w:rsidP="00472091">
      <w:pPr>
        <w:rPr>
          <w:sz w:val="28"/>
          <w:szCs w:val="28"/>
        </w:rPr>
      </w:pPr>
    </w:p>
    <w:p w14:paraId="44A5CF2D" w14:textId="77777777" w:rsidR="00472091" w:rsidRDefault="00472091" w:rsidP="00472091">
      <w:pPr>
        <w:rPr>
          <w:sz w:val="28"/>
          <w:szCs w:val="28"/>
        </w:rPr>
      </w:pPr>
    </w:p>
    <w:p w14:paraId="2809D2AE" w14:textId="77777777" w:rsidR="00472091" w:rsidRDefault="00472091" w:rsidP="00472091">
      <w:pPr>
        <w:rPr>
          <w:sz w:val="28"/>
          <w:szCs w:val="28"/>
        </w:rPr>
      </w:pPr>
    </w:p>
    <w:p w14:paraId="1BE4352E" w14:textId="77777777" w:rsidR="00472091" w:rsidRDefault="00472091" w:rsidP="00472091">
      <w:pPr>
        <w:rPr>
          <w:sz w:val="28"/>
          <w:szCs w:val="28"/>
        </w:rPr>
      </w:pPr>
    </w:p>
    <w:p w14:paraId="1CD8E2A1" w14:textId="77777777" w:rsidR="00472091" w:rsidRDefault="00472091" w:rsidP="00472091">
      <w:pPr>
        <w:rPr>
          <w:sz w:val="28"/>
          <w:szCs w:val="28"/>
        </w:rPr>
      </w:pPr>
    </w:p>
    <w:p w14:paraId="477B07D0" w14:textId="77777777" w:rsidR="00472091" w:rsidRDefault="00472091" w:rsidP="00472091">
      <w:pPr>
        <w:rPr>
          <w:sz w:val="28"/>
          <w:szCs w:val="28"/>
        </w:rPr>
      </w:pPr>
    </w:p>
    <w:p w14:paraId="55E7A1C9" w14:textId="77777777" w:rsidR="00472091" w:rsidRDefault="00472091" w:rsidP="00472091">
      <w:pPr>
        <w:rPr>
          <w:sz w:val="28"/>
          <w:szCs w:val="28"/>
        </w:rPr>
      </w:pPr>
    </w:p>
    <w:p w14:paraId="32367316" w14:textId="77777777" w:rsidR="00472091" w:rsidRDefault="00472091" w:rsidP="00472091">
      <w:pPr>
        <w:rPr>
          <w:sz w:val="28"/>
          <w:szCs w:val="28"/>
        </w:rPr>
      </w:pPr>
    </w:p>
    <w:p w14:paraId="6DE9EF60" w14:textId="77777777" w:rsidR="00472091" w:rsidRDefault="00472091" w:rsidP="00472091">
      <w:pPr>
        <w:rPr>
          <w:sz w:val="28"/>
          <w:szCs w:val="28"/>
        </w:rPr>
      </w:pPr>
    </w:p>
    <w:p w14:paraId="429134A7" w14:textId="77777777" w:rsidR="00472091" w:rsidRDefault="00472091" w:rsidP="00472091">
      <w:pPr>
        <w:rPr>
          <w:sz w:val="28"/>
          <w:szCs w:val="28"/>
        </w:rPr>
      </w:pPr>
    </w:p>
    <w:p w14:paraId="579DD165" w14:textId="77777777" w:rsidR="00472091" w:rsidRDefault="00472091" w:rsidP="00472091">
      <w:pPr>
        <w:rPr>
          <w:sz w:val="28"/>
          <w:szCs w:val="28"/>
        </w:rPr>
      </w:pPr>
    </w:p>
    <w:p w14:paraId="5C76EAA7" w14:textId="77777777" w:rsidR="00472091" w:rsidRDefault="00472091" w:rsidP="00472091">
      <w:pPr>
        <w:rPr>
          <w:sz w:val="28"/>
          <w:szCs w:val="28"/>
        </w:rPr>
      </w:pPr>
    </w:p>
    <w:p w14:paraId="5914F623" w14:textId="77777777" w:rsidR="00472091" w:rsidRPr="00A20262" w:rsidRDefault="00472091" w:rsidP="00472091">
      <w:pPr>
        <w:numPr>
          <w:ilvl w:val="0"/>
          <w:numId w:val="21"/>
        </w:numPr>
        <w:rPr>
          <w:sz w:val="28"/>
          <w:szCs w:val="28"/>
        </w:rPr>
      </w:pPr>
      <w:r>
        <w:rPr>
          <w:sz w:val="28"/>
          <w:szCs w:val="28"/>
        </w:rPr>
        <w:t xml:space="preserve">A container has an edge length of 12m. If a hazardous waste company wants to build a container with a lid </w:t>
      </w:r>
    </w:p>
    <w:sectPr w:rsidR="00472091" w:rsidRPr="00A20262" w:rsidSect="000234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6386"/>
    <w:multiLevelType w:val="hybridMultilevel"/>
    <w:tmpl w:val="94701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16C4147A"/>
    <w:multiLevelType w:val="hybridMultilevel"/>
    <w:tmpl w:val="8F52E3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4A8B"/>
    <w:multiLevelType w:val="hybridMultilevel"/>
    <w:tmpl w:val="016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A31540"/>
    <w:multiLevelType w:val="hybridMultilevel"/>
    <w:tmpl w:val="BD26F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CC459E"/>
    <w:multiLevelType w:val="hybridMultilevel"/>
    <w:tmpl w:val="A2C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0"/>
  </w:num>
  <w:num w:numId="5">
    <w:abstractNumId w:val="17"/>
  </w:num>
  <w:num w:numId="6">
    <w:abstractNumId w:val="8"/>
  </w:num>
  <w:num w:numId="7">
    <w:abstractNumId w:val="5"/>
  </w:num>
  <w:num w:numId="8">
    <w:abstractNumId w:val="15"/>
  </w:num>
  <w:num w:numId="9">
    <w:abstractNumId w:val="18"/>
  </w:num>
  <w:num w:numId="10">
    <w:abstractNumId w:val="13"/>
  </w:num>
  <w:num w:numId="11">
    <w:abstractNumId w:val="1"/>
  </w:num>
  <w:num w:numId="12">
    <w:abstractNumId w:val="11"/>
  </w:num>
  <w:num w:numId="13">
    <w:abstractNumId w:val="20"/>
  </w:num>
  <w:num w:numId="14">
    <w:abstractNumId w:val="6"/>
  </w:num>
  <w:num w:numId="15">
    <w:abstractNumId w:val="10"/>
  </w:num>
  <w:num w:numId="16">
    <w:abstractNumId w:val="7"/>
  </w:num>
  <w:num w:numId="17">
    <w:abstractNumId w:val="16"/>
  </w:num>
  <w:num w:numId="18">
    <w:abstractNumId w:val="2"/>
  </w:num>
  <w:num w:numId="19">
    <w:abstractNumId w:val="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014D5A"/>
    <w:rsid w:val="0002349F"/>
    <w:rsid w:val="00026007"/>
    <w:rsid w:val="00067B01"/>
    <w:rsid w:val="000D0EC3"/>
    <w:rsid w:val="000D13AD"/>
    <w:rsid w:val="001112DA"/>
    <w:rsid w:val="001A5F64"/>
    <w:rsid w:val="00213A14"/>
    <w:rsid w:val="00237369"/>
    <w:rsid w:val="00244BD3"/>
    <w:rsid w:val="002827FD"/>
    <w:rsid w:val="00291CAE"/>
    <w:rsid w:val="002B27CA"/>
    <w:rsid w:val="002B79C1"/>
    <w:rsid w:val="002F7198"/>
    <w:rsid w:val="00315614"/>
    <w:rsid w:val="00320FFE"/>
    <w:rsid w:val="00323700"/>
    <w:rsid w:val="0034211A"/>
    <w:rsid w:val="003719D7"/>
    <w:rsid w:val="00431BF9"/>
    <w:rsid w:val="00440496"/>
    <w:rsid w:val="004435A9"/>
    <w:rsid w:val="00472091"/>
    <w:rsid w:val="00497B1B"/>
    <w:rsid w:val="004D7C5A"/>
    <w:rsid w:val="004E5005"/>
    <w:rsid w:val="004F402F"/>
    <w:rsid w:val="00502D5F"/>
    <w:rsid w:val="005765DA"/>
    <w:rsid w:val="005C26EB"/>
    <w:rsid w:val="005D080F"/>
    <w:rsid w:val="006100B3"/>
    <w:rsid w:val="00660B7E"/>
    <w:rsid w:val="006A3877"/>
    <w:rsid w:val="006B031D"/>
    <w:rsid w:val="006D6685"/>
    <w:rsid w:val="00715214"/>
    <w:rsid w:val="00745228"/>
    <w:rsid w:val="00766FAD"/>
    <w:rsid w:val="007958EE"/>
    <w:rsid w:val="00825AAE"/>
    <w:rsid w:val="00880F79"/>
    <w:rsid w:val="008835A8"/>
    <w:rsid w:val="008A0BC3"/>
    <w:rsid w:val="008B479F"/>
    <w:rsid w:val="008D38BD"/>
    <w:rsid w:val="008E333E"/>
    <w:rsid w:val="008F3E0B"/>
    <w:rsid w:val="00907EAD"/>
    <w:rsid w:val="00920D5B"/>
    <w:rsid w:val="00945464"/>
    <w:rsid w:val="009523D7"/>
    <w:rsid w:val="00967F8F"/>
    <w:rsid w:val="00996CE0"/>
    <w:rsid w:val="009C730A"/>
    <w:rsid w:val="00A12B27"/>
    <w:rsid w:val="00A20262"/>
    <w:rsid w:val="00A4028C"/>
    <w:rsid w:val="00A5283D"/>
    <w:rsid w:val="00AB194F"/>
    <w:rsid w:val="00AB5882"/>
    <w:rsid w:val="00AC13C4"/>
    <w:rsid w:val="00AD028E"/>
    <w:rsid w:val="00AF1EB8"/>
    <w:rsid w:val="00B04EA7"/>
    <w:rsid w:val="00B45E35"/>
    <w:rsid w:val="00B75C76"/>
    <w:rsid w:val="00B909CA"/>
    <w:rsid w:val="00B95F39"/>
    <w:rsid w:val="00BD0085"/>
    <w:rsid w:val="00C039C3"/>
    <w:rsid w:val="00C8760D"/>
    <w:rsid w:val="00CC1DFD"/>
    <w:rsid w:val="00CF453E"/>
    <w:rsid w:val="00D173F3"/>
    <w:rsid w:val="00D53BF2"/>
    <w:rsid w:val="00D542D0"/>
    <w:rsid w:val="00D7018F"/>
    <w:rsid w:val="00D7678A"/>
    <w:rsid w:val="00D84401"/>
    <w:rsid w:val="00DB2F86"/>
    <w:rsid w:val="00DF5FFD"/>
    <w:rsid w:val="00EA4588"/>
    <w:rsid w:val="00ED1611"/>
    <w:rsid w:val="00F122F4"/>
    <w:rsid w:val="00F12348"/>
    <w:rsid w:val="00F60DC2"/>
    <w:rsid w:val="00F6635F"/>
    <w:rsid w:val="00F91A19"/>
    <w:rsid w:val="00F951A0"/>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82B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uiPriority w:val="59"/>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D5A"/>
    <w:pPr>
      <w:ind w:left="720"/>
      <w:contextualSpacing/>
    </w:pPr>
    <w:rPr>
      <w:rFonts w:ascii="Cambria" w:eastAsia="ＭＳ 明朝" w:hAnsi="Cambria"/>
    </w:rPr>
  </w:style>
  <w:style w:type="character" w:styleId="Hyperlink">
    <w:name w:val="Hyperlink"/>
    <w:basedOn w:val="DefaultParagraphFont"/>
    <w:uiPriority w:val="99"/>
    <w:unhideWhenUsed/>
    <w:rsid w:val="006B03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uiPriority w:val="59"/>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D5A"/>
    <w:pPr>
      <w:ind w:left="720"/>
      <w:contextualSpacing/>
    </w:pPr>
    <w:rPr>
      <w:rFonts w:ascii="Cambria" w:eastAsia="ＭＳ 明朝" w:hAnsi="Cambria"/>
    </w:rPr>
  </w:style>
  <w:style w:type="character" w:styleId="Hyperlink">
    <w:name w:val="Hyperlink"/>
    <w:basedOn w:val="DefaultParagraphFont"/>
    <w:uiPriority w:val="99"/>
    <w:unhideWhenUsed/>
    <w:rsid w:val="006B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60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Anna Cockrum</cp:lastModifiedBy>
  <cp:revision>2</cp:revision>
  <cp:lastPrinted>2014-04-26T19:39:00Z</cp:lastPrinted>
  <dcterms:created xsi:type="dcterms:W3CDTF">2014-10-27T04:46:00Z</dcterms:created>
  <dcterms:modified xsi:type="dcterms:W3CDTF">2014-10-27T04:46:00Z</dcterms:modified>
</cp:coreProperties>
</file>