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D2" w:rsidRPr="00D01293" w:rsidRDefault="005328D2" w:rsidP="005F06A1">
      <w:pPr>
        <w:rPr>
          <w:rFonts w:ascii="Cambria" w:hAnsi="Cambria"/>
          <w:sz w:val="22"/>
          <w:szCs w:val="32"/>
        </w:rPr>
      </w:pPr>
      <w:r w:rsidRPr="00045C82">
        <w:rPr>
          <w:rFonts w:ascii="Cambria" w:hAnsi="Cambria"/>
          <w:b/>
          <w:sz w:val="22"/>
          <w:szCs w:val="32"/>
        </w:rPr>
        <w:t>Lesson Title:</w:t>
      </w:r>
      <w:r w:rsidR="00D01293">
        <w:rPr>
          <w:rFonts w:ascii="Cambria" w:hAnsi="Cambria"/>
          <w:b/>
          <w:sz w:val="22"/>
          <w:szCs w:val="32"/>
        </w:rPr>
        <w:t xml:space="preserve"> </w:t>
      </w:r>
      <w:r w:rsidR="001F051E">
        <w:rPr>
          <w:rFonts w:ascii="Cambria" w:hAnsi="Cambria"/>
          <w:sz w:val="22"/>
          <w:szCs w:val="32"/>
        </w:rPr>
        <w:t>Which is more ice cream</w:t>
      </w:r>
      <w:r w:rsidR="00FC313E">
        <w:rPr>
          <w:rFonts w:ascii="Cambria" w:hAnsi="Cambria"/>
          <w:sz w:val="22"/>
          <w:szCs w:val="32"/>
        </w:rPr>
        <w:t>?</w:t>
      </w:r>
    </w:p>
    <w:p w:rsidR="005F06A1" w:rsidRPr="00D01293" w:rsidRDefault="005F06A1" w:rsidP="005F06A1">
      <w:pPr>
        <w:rPr>
          <w:rFonts w:ascii="Cambria" w:hAnsi="Cambria"/>
          <w:sz w:val="22"/>
          <w:szCs w:val="32"/>
        </w:rPr>
      </w:pPr>
      <w:r w:rsidRPr="00045C82">
        <w:rPr>
          <w:rFonts w:ascii="Cambria" w:hAnsi="Cambria"/>
          <w:b/>
          <w:sz w:val="22"/>
          <w:szCs w:val="32"/>
        </w:rPr>
        <w:t>Unit Title:</w:t>
      </w:r>
      <w:r w:rsidR="00D01293">
        <w:rPr>
          <w:rFonts w:ascii="Cambria" w:hAnsi="Cambria"/>
          <w:b/>
          <w:sz w:val="22"/>
          <w:szCs w:val="32"/>
        </w:rPr>
        <w:t xml:space="preserve"> </w:t>
      </w:r>
      <w:r w:rsidR="00D01293">
        <w:rPr>
          <w:rFonts w:ascii="Cambria" w:hAnsi="Cambria"/>
          <w:sz w:val="22"/>
          <w:szCs w:val="32"/>
        </w:rPr>
        <w:t>Geometry</w:t>
      </w:r>
    </w:p>
    <w:p w:rsidR="005F06A1" w:rsidRPr="00D01293" w:rsidRDefault="005F06A1" w:rsidP="005F06A1">
      <w:pPr>
        <w:rPr>
          <w:rFonts w:ascii="Cambria" w:hAnsi="Cambria"/>
          <w:sz w:val="22"/>
          <w:szCs w:val="32"/>
        </w:rPr>
      </w:pPr>
      <w:r w:rsidRPr="00045C82">
        <w:rPr>
          <w:rFonts w:ascii="Cambria" w:hAnsi="Cambria"/>
          <w:b/>
          <w:sz w:val="22"/>
          <w:szCs w:val="32"/>
        </w:rPr>
        <w:t>Teacher Candidate:</w:t>
      </w:r>
      <w:r w:rsidR="00D01293">
        <w:rPr>
          <w:rFonts w:ascii="Cambria" w:hAnsi="Cambria"/>
          <w:b/>
          <w:sz w:val="22"/>
          <w:szCs w:val="32"/>
        </w:rPr>
        <w:t xml:space="preserve"> </w:t>
      </w:r>
      <w:r w:rsidR="00D01293">
        <w:rPr>
          <w:rFonts w:ascii="Cambria" w:hAnsi="Cambria"/>
          <w:sz w:val="22"/>
          <w:szCs w:val="32"/>
        </w:rPr>
        <w:t>David Flores, Jackie Johnson, Jay Dumas, Larissa Parker, Daniel Rios</w:t>
      </w:r>
    </w:p>
    <w:p w:rsidR="00D01293" w:rsidRPr="00D01293" w:rsidRDefault="005F06A1" w:rsidP="005F06A1">
      <w:pPr>
        <w:rPr>
          <w:rFonts w:ascii="Cambria" w:hAnsi="Cambria"/>
          <w:sz w:val="22"/>
          <w:szCs w:val="32"/>
        </w:rPr>
      </w:pPr>
      <w:r w:rsidRPr="00045C82">
        <w:rPr>
          <w:rFonts w:ascii="Cambria" w:hAnsi="Cambria"/>
          <w:b/>
          <w:sz w:val="22"/>
          <w:szCs w:val="32"/>
        </w:rPr>
        <w:t>Subject, Grade Level, and Date:</w:t>
      </w:r>
      <w:r w:rsidR="00D01293">
        <w:rPr>
          <w:rFonts w:ascii="Cambria" w:hAnsi="Cambria"/>
          <w:b/>
          <w:sz w:val="22"/>
          <w:szCs w:val="32"/>
        </w:rPr>
        <w:t xml:space="preserve"> </w:t>
      </w:r>
      <w:r w:rsidR="00D01293">
        <w:rPr>
          <w:rFonts w:ascii="Cambria" w:hAnsi="Cambria"/>
          <w:sz w:val="22"/>
          <w:szCs w:val="32"/>
        </w:rPr>
        <w:t>Pre-Algebra, 8th grade, January 29th 2016</w:t>
      </w:r>
    </w:p>
    <w:p w:rsidR="005F06A1" w:rsidRPr="00045C82" w:rsidRDefault="005F06A1"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5F06A1" w:rsidRDefault="007C2739" w:rsidP="005F06A1">
      <w:pPr>
        <w:rPr>
          <w:rFonts w:ascii="Cambria" w:hAnsi="Cambria"/>
          <w:sz w:val="22"/>
        </w:rPr>
      </w:pPr>
      <w:r>
        <w:rPr>
          <w:rFonts w:ascii="Cambria" w:hAnsi="Cambria"/>
          <w:sz w:val="22"/>
        </w:rPr>
        <w:t>The placement of this lesson is in a Pre-algebra class as a part of a Geometry unit.  This lesson is the last of a three segment unit, where students previously learned the conceptual and procedural knowledge of volume of 3D figures.  This lesson will focus on the application aspects of modeling volume using real world examples.</w:t>
      </w:r>
    </w:p>
    <w:p w:rsidR="00D01293" w:rsidRPr="00193CAC" w:rsidRDefault="00D01293"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5F06A1" w:rsidRDefault="00D01293" w:rsidP="005F06A1">
      <w:pPr>
        <w:rPr>
          <w:rFonts w:ascii="Cambria" w:hAnsi="Cambria"/>
          <w:sz w:val="22"/>
        </w:rPr>
      </w:pPr>
      <w:r>
        <w:rPr>
          <w:rFonts w:ascii="Cambria" w:hAnsi="Cambria"/>
          <w:sz w:val="22"/>
        </w:rPr>
        <w:t>This</w:t>
      </w:r>
      <w:r w:rsidR="00CC2791">
        <w:rPr>
          <w:rFonts w:ascii="Cambria" w:hAnsi="Cambria"/>
          <w:sz w:val="22"/>
        </w:rPr>
        <w:t xml:space="preserve"> lesson </w:t>
      </w:r>
      <w:r w:rsidR="00295304">
        <w:rPr>
          <w:rFonts w:ascii="Cambria" w:hAnsi="Cambria"/>
          <w:sz w:val="22"/>
        </w:rPr>
        <w:t>is in the geometry math content area.  The central focus of the lesson is the applic</w:t>
      </w:r>
      <w:r w:rsidR="001F051E">
        <w:rPr>
          <w:rFonts w:ascii="Cambria" w:hAnsi="Cambria"/>
          <w:sz w:val="22"/>
        </w:rPr>
        <w:t>ation problem of solving for</w:t>
      </w:r>
      <w:r w:rsidR="00295304">
        <w:rPr>
          <w:rFonts w:ascii="Cambria" w:hAnsi="Cambria"/>
          <w:sz w:val="22"/>
        </w:rPr>
        <w:t xml:space="preserve"> </w:t>
      </w:r>
      <w:r w:rsidR="005924CC">
        <w:rPr>
          <w:rFonts w:ascii="Cambria" w:hAnsi="Cambria"/>
          <w:sz w:val="22"/>
        </w:rPr>
        <w:t>volume.  The learning target is</w:t>
      </w:r>
      <w:r w:rsidR="001F051E">
        <w:rPr>
          <w:rFonts w:ascii="Cambria" w:hAnsi="Cambria"/>
          <w:sz w:val="22"/>
        </w:rPr>
        <w:t xml:space="preserve"> to know the volume of a sphere</w:t>
      </w:r>
      <w:r w:rsidR="004F6B1B">
        <w:rPr>
          <w:rFonts w:ascii="Cambria" w:hAnsi="Cambria"/>
          <w:sz w:val="22"/>
        </w:rPr>
        <w:t xml:space="preserve"> and be able to use it in a real world math problem</w:t>
      </w:r>
      <w:r w:rsidR="00295304">
        <w:rPr>
          <w:rFonts w:ascii="Cambria" w:hAnsi="Cambria"/>
          <w:sz w:val="22"/>
        </w:rPr>
        <w:t>.  During this</w:t>
      </w:r>
      <w:r w:rsidR="005924CC">
        <w:rPr>
          <w:rFonts w:ascii="Cambria" w:hAnsi="Cambria"/>
          <w:sz w:val="22"/>
        </w:rPr>
        <w:t xml:space="preserve"> lesson students will be using GeoG</w:t>
      </w:r>
      <w:r w:rsidR="00295304">
        <w:rPr>
          <w:rFonts w:ascii="Cambria" w:hAnsi="Cambria"/>
          <w:sz w:val="22"/>
        </w:rPr>
        <w:t>ebra in there group work to complete this lesson.</w:t>
      </w:r>
      <w:r w:rsidR="00A10354">
        <w:rPr>
          <w:rFonts w:ascii="Cambria" w:hAnsi="Cambria"/>
          <w:sz w:val="22"/>
        </w:rPr>
        <w:t xml:space="preserve"> After the lesson, student will be assessed using Kahoot to check for understanding of the concept.</w:t>
      </w:r>
    </w:p>
    <w:p w:rsidR="00295304" w:rsidRDefault="00295304" w:rsidP="005F06A1">
      <w:pPr>
        <w:rPr>
          <w:rFonts w:ascii="Cambria" w:hAnsi="Cambria"/>
          <w:sz w:val="22"/>
        </w:rPr>
      </w:pPr>
    </w:p>
    <w:p w:rsidR="00295304" w:rsidRDefault="00295304" w:rsidP="005F06A1">
      <w:pPr>
        <w:rPr>
          <w:rFonts w:ascii="Cambria" w:hAnsi="Cambria"/>
          <w:sz w:val="22"/>
        </w:rPr>
      </w:pPr>
      <w:r>
        <w:rPr>
          <w:rFonts w:ascii="Cambria" w:hAnsi="Cambria"/>
          <w:sz w:val="22"/>
        </w:rPr>
        <w:t>Whi</w:t>
      </w:r>
      <w:r w:rsidR="001F051E">
        <w:rPr>
          <w:rFonts w:ascii="Cambria" w:hAnsi="Cambria"/>
          <w:sz w:val="22"/>
        </w:rPr>
        <w:t xml:space="preserve">ch is more ice cream? A small </w:t>
      </w:r>
      <w:r w:rsidR="00A10354">
        <w:rPr>
          <w:rFonts w:ascii="Cambria" w:hAnsi="Cambria"/>
          <w:sz w:val="22"/>
        </w:rPr>
        <w:t>waffle cone</w:t>
      </w:r>
      <w:r w:rsidR="001F051E">
        <w:rPr>
          <w:rFonts w:ascii="Cambria" w:hAnsi="Cambria"/>
          <w:sz w:val="22"/>
        </w:rPr>
        <w:t xml:space="preserve"> with two scoops of ice cream or a</w:t>
      </w:r>
      <w:r>
        <w:rPr>
          <w:rFonts w:ascii="Cambria" w:hAnsi="Cambria"/>
          <w:sz w:val="22"/>
        </w:rPr>
        <w:t xml:space="preserve"> big waffle cone</w:t>
      </w:r>
      <w:r w:rsidR="001F051E">
        <w:rPr>
          <w:rFonts w:ascii="Cambria" w:hAnsi="Cambria"/>
          <w:sz w:val="22"/>
        </w:rPr>
        <w:t xml:space="preserve"> with one scoop of ice cream</w:t>
      </w:r>
      <w:r>
        <w:rPr>
          <w:rFonts w:ascii="Cambria" w:hAnsi="Cambria"/>
          <w:sz w:val="22"/>
        </w:rPr>
        <w:t>? The</w:t>
      </w:r>
      <w:r w:rsidR="0092713C">
        <w:rPr>
          <w:rFonts w:ascii="Cambria" w:hAnsi="Cambria"/>
          <w:sz w:val="22"/>
        </w:rPr>
        <w:t xml:space="preserve"> waffle</w:t>
      </w:r>
      <w:r w:rsidR="001F051E">
        <w:rPr>
          <w:rFonts w:ascii="Cambria" w:hAnsi="Cambria"/>
          <w:sz w:val="22"/>
        </w:rPr>
        <w:t xml:space="preserve"> cone options are the</w:t>
      </w:r>
      <w:r>
        <w:rPr>
          <w:rFonts w:ascii="Cambria" w:hAnsi="Cambria"/>
          <w:sz w:val="22"/>
        </w:rPr>
        <w:t xml:space="preserve"> mini flat top sugar </w:t>
      </w:r>
      <w:r w:rsidR="00DC76E4">
        <w:rPr>
          <w:rFonts w:ascii="Cambria" w:hAnsi="Cambria"/>
          <w:sz w:val="22"/>
        </w:rPr>
        <w:t>cone with a 3c</w:t>
      </w:r>
      <w:r w:rsidR="00A5680F">
        <w:rPr>
          <w:rFonts w:ascii="Cambria" w:hAnsi="Cambria"/>
          <w:sz w:val="22"/>
        </w:rPr>
        <w:t>m dia</w:t>
      </w:r>
      <w:r w:rsidR="001F051E">
        <w:rPr>
          <w:rFonts w:ascii="Cambria" w:hAnsi="Cambria"/>
          <w:sz w:val="22"/>
        </w:rPr>
        <w:t>meter a</w:t>
      </w:r>
      <w:r>
        <w:rPr>
          <w:rFonts w:ascii="Cambria" w:hAnsi="Cambria"/>
          <w:sz w:val="22"/>
        </w:rPr>
        <w:t xml:space="preserve">nd the large flat top sugar cone with a </w:t>
      </w:r>
      <w:r w:rsidR="00DC76E4">
        <w:rPr>
          <w:rFonts w:ascii="Cambria" w:hAnsi="Cambria"/>
          <w:sz w:val="22"/>
        </w:rPr>
        <w:t>6c</w:t>
      </w:r>
      <w:r w:rsidR="00A5680F">
        <w:rPr>
          <w:rFonts w:ascii="Cambria" w:hAnsi="Cambria"/>
          <w:sz w:val="22"/>
        </w:rPr>
        <w:t>m</w:t>
      </w:r>
      <w:r w:rsidR="001F051E">
        <w:rPr>
          <w:rFonts w:ascii="Cambria" w:hAnsi="Cambria"/>
          <w:sz w:val="22"/>
        </w:rPr>
        <w:t xml:space="preserve"> diameter</w:t>
      </w:r>
      <w:r>
        <w:rPr>
          <w:rFonts w:ascii="Cambria" w:hAnsi="Cambria"/>
          <w:sz w:val="22"/>
        </w:rPr>
        <w:t>.</w:t>
      </w:r>
      <w:r w:rsidR="0092713C">
        <w:rPr>
          <w:rFonts w:ascii="Cambria" w:hAnsi="Cambria"/>
          <w:sz w:val="22"/>
        </w:rPr>
        <w:t xml:space="preserve"> The scoop of the ice cream will have the same diameter as the waffle cones respectively.</w:t>
      </w:r>
    </w:p>
    <w:p w:rsidR="00D01293" w:rsidRPr="00193CAC" w:rsidRDefault="00D01293"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bookmarkStart w:id="0" w:name="CCSS.Math.Content.8.G.C.9"/>
    <w:p w:rsidR="00205857" w:rsidRPr="00205857" w:rsidRDefault="00CC2791" w:rsidP="00205857">
      <w:pPr>
        <w:rPr>
          <w:rFonts w:ascii="Cambria" w:hAnsi="Cambria"/>
          <w:color w:val="202020"/>
          <w:sz w:val="22"/>
          <w:szCs w:val="22"/>
        </w:rPr>
      </w:pPr>
      <w:r w:rsidRPr="00295304">
        <w:rPr>
          <w:rFonts w:ascii="Cambria" w:hAnsi="Cambria"/>
          <w:b/>
          <w:sz w:val="22"/>
          <w:szCs w:val="22"/>
        </w:rPr>
        <w:fldChar w:fldCharType="begin"/>
      </w:r>
      <w:r w:rsidRPr="00295304">
        <w:rPr>
          <w:rFonts w:ascii="Cambria" w:hAnsi="Cambria"/>
          <w:b/>
          <w:sz w:val="22"/>
          <w:szCs w:val="22"/>
        </w:rPr>
        <w:instrText xml:space="preserve"> HYPERLINK "http://www.corestandards.org/Math/Content/8/G/C/9/" </w:instrText>
      </w:r>
      <w:r w:rsidRPr="00295304">
        <w:rPr>
          <w:rFonts w:ascii="Cambria" w:hAnsi="Cambria"/>
          <w:b/>
          <w:sz w:val="22"/>
          <w:szCs w:val="22"/>
        </w:rPr>
        <w:fldChar w:fldCharType="separate"/>
      </w:r>
      <w:r w:rsidRPr="00295304">
        <w:rPr>
          <w:rStyle w:val="Hyperlink"/>
          <w:rFonts w:ascii="Cambria" w:hAnsi="Cambria"/>
          <w:b/>
          <w:caps/>
          <w:color w:val="373737"/>
          <w:sz w:val="22"/>
          <w:szCs w:val="22"/>
        </w:rPr>
        <w:t>CCSS.MATH.CONTENT.8.G.C.9</w:t>
      </w:r>
      <w:r w:rsidRPr="00295304">
        <w:rPr>
          <w:rFonts w:ascii="Cambria" w:hAnsi="Cambria"/>
          <w:b/>
          <w:sz w:val="22"/>
          <w:szCs w:val="22"/>
        </w:rPr>
        <w:fldChar w:fldCharType="end"/>
      </w:r>
      <w:bookmarkEnd w:id="0"/>
      <w:r w:rsidR="00205857">
        <w:rPr>
          <w:rFonts w:ascii="Cambria" w:hAnsi="Cambria"/>
          <w:color w:val="202020"/>
          <w:sz w:val="22"/>
          <w:szCs w:val="22"/>
        </w:rPr>
        <w:t xml:space="preserve"> </w:t>
      </w:r>
      <w:r w:rsidRPr="00205857">
        <w:rPr>
          <w:rFonts w:ascii="Cambria" w:hAnsi="Cambria"/>
          <w:color w:val="202020"/>
          <w:sz w:val="22"/>
          <w:szCs w:val="22"/>
        </w:rPr>
        <w:t>Know the formulas for the volumes of cones, cylinders, and spheres and use them to solve real-world and mathematical problems.</w:t>
      </w:r>
      <w:bookmarkStart w:id="1" w:name="CCSS.Math.Practice.MP1"/>
    </w:p>
    <w:p w:rsidR="00205857" w:rsidRPr="00205857" w:rsidRDefault="00E05C87" w:rsidP="00205857">
      <w:pPr>
        <w:rPr>
          <w:rFonts w:ascii="Cambria" w:hAnsi="Cambria"/>
          <w:color w:val="202020"/>
          <w:sz w:val="22"/>
          <w:szCs w:val="22"/>
        </w:rPr>
      </w:pPr>
      <w:hyperlink r:id="rId5" w:history="1">
        <w:r w:rsidR="00205857" w:rsidRPr="00295304">
          <w:rPr>
            <w:rFonts w:ascii="Cambria" w:hAnsi="Cambria"/>
            <w:b/>
            <w:caps/>
            <w:color w:val="373737"/>
            <w:sz w:val="22"/>
            <w:szCs w:val="22"/>
            <w:u w:val="single"/>
          </w:rPr>
          <w:t>CCSS.MATH.PRACTICE.MP1</w:t>
        </w:r>
      </w:hyperlink>
      <w:bookmarkEnd w:id="1"/>
      <w:r w:rsidR="00205857" w:rsidRPr="00205857">
        <w:rPr>
          <w:rFonts w:ascii="Cambria" w:hAnsi="Cambria"/>
          <w:color w:val="202020"/>
          <w:sz w:val="22"/>
          <w:szCs w:val="22"/>
        </w:rPr>
        <w:t> Make sense of problems and persevere in solving them.</w:t>
      </w:r>
      <w:bookmarkStart w:id="2" w:name="CCSS.Math.Practice.MP3"/>
    </w:p>
    <w:p w:rsidR="00205857" w:rsidRPr="00205857" w:rsidRDefault="00E05C87" w:rsidP="00205857">
      <w:pPr>
        <w:rPr>
          <w:rFonts w:ascii="Cambria" w:hAnsi="Cambria"/>
          <w:bCs/>
          <w:color w:val="202020"/>
          <w:sz w:val="22"/>
          <w:szCs w:val="22"/>
        </w:rPr>
      </w:pPr>
      <w:hyperlink r:id="rId6" w:history="1">
        <w:r w:rsidR="00205857" w:rsidRPr="00295304">
          <w:rPr>
            <w:rStyle w:val="Hyperlink"/>
            <w:rFonts w:ascii="Cambria" w:hAnsi="Cambria"/>
            <w:b/>
            <w:bCs/>
            <w:caps/>
            <w:color w:val="373737"/>
            <w:sz w:val="22"/>
            <w:szCs w:val="22"/>
          </w:rPr>
          <w:t>CCSS.MATH.PRACTICE.MP3</w:t>
        </w:r>
      </w:hyperlink>
      <w:bookmarkEnd w:id="2"/>
      <w:r w:rsidR="00205857" w:rsidRPr="00205857">
        <w:rPr>
          <w:rStyle w:val="apple-converted-space"/>
          <w:rFonts w:ascii="Cambria" w:hAnsi="Cambria"/>
          <w:bCs/>
          <w:color w:val="202020"/>
          <w:sz w:val="22"/>
          <w:szCs w:val="22"/>
        </w:rPr>
        <w:t> </w:t>
      </w:r>
      <w:r w:rsidR="00205857" w:rsidRPr="00205857">
        <w:rPr>
          <w:rFonts w:ascii="Cambria" w:hAnsi="Cambria"/>
          <w:bCs/>
          <w:color w:val="202020"/>
          <w:sz w:val="22"/>
          <w:szCs w:val="22"/>
        </w:rPr>
        <w:t>Construct viable arguments and critique the reasoning of others.</w:t>
      </w:r>
      <w:bookmarkStart w:id="3" w:name="CCSS.Math.Practice.MP4"/>
    </w:p>
    <w:p w:rsidR="00205857" w:rsidRPr="00205857" w:rsidRDefault="00E05C87" w:rsidP="00205857">
      <w:pPr>
        <w:rPr>
          <w:rFonts w:ascii="Cambria" w:hAnsi="Cambria"/>
          <w:bCs/>
          <w:color w:val="202020"/>
          <w:sz w:val="22"/>
          <w:szCs w:val="22"/>
        </w:rPr>
      </w:pPr>
      <w:hyperlink r:id="rId7" w:history="1">
        <w:r w:rsidR="00205857" w:rsidRPr="00295304">
          <w:rPr>
            <w:rStyle w:val="Hyperlink"/>
            <w:rFonts w:ascii="Cambria" w:hAnsi="Cambria"/>
            <w:b/>
            <w:bCs/>
            <w:caps/>
            <w:color w:val="373737"/>
            <w:sz w:val="22"/>
            <w:szCs w:val="22"/>
          </w:rPr>
          <w:t>CCSS.MATH.PRACTICE.MP4</w:t>
        </w:r>
      </w:hyperlink>
      <w:bookmarkEnd w:id="3"/>
      <w:r w:rsidR="00205857" w:rsidRPr="00205857">
        <w:rPr>
          <w:rStyle w:val="apple-converted-space"/>
          <w:rFonts w:ascii="Cambria" w:hAnsi="Cambria"/>
          <w:bCs/>
          <w:color w:val="202020"/>
          <w:sz w:val="22"/>
          <w:szCs w:val="22"/>
        </w:rPr>
        <w:t> </w:t>
      </w:r>
      <w:r w:rsidR="00205857" w:rsidRPr="00205857">
        <w:rPr>
          <w:rFonts w:ascii="Cambria" w:hAnsi="Cambria"/>
          <w:bCs/>
          <w:color w:val="202020"/>
          <w:sz w:val="22"/>
          <w:szCs w:val="22"/>
        </w:rPr>
        <w:t>Model with mathematics.</w:t>
      </w:r>
      <w:bookmarkStart w:id="4" w:name="CCSS.Math.Practice.MP6"/>
    </w:p>
    <w:p w:rsidR="00205857" w:rsidRPr="00205857" w:rsidRDefault="00E05C87" w:rsidP="00205857">
      <w:pPr>
        <w:rPr>
          <w:rFonts w:ascii="Cambria" w:hAnsi="Cambria"/>
          <w:color w:val="202020"/>
          <w:sz w:val="22"/>
          <w:szCs w:val="22"/>
        </w:rPr>
      </w:pPr>
      <w:hyperlink r:id="rId8" w:history="1">
        <w:r w:rsidR="00205857" w:rsidRPr="00295304">
          <w:rPr>
            <w:rStyle w:val="Hyperlink"/>
            <w:rFonts w:ascii="Cambria" w:hAnsi="Cambria"/>
            <w:b/>
            <w:bCs/>
            <w:caps/>
            <w:color w:val="373737"/>
            <w:sz w:val="22"/>
            <w:szCs w:val="22"/>
          </w:rPr>
          <w:t>CCSS.MATH.PRACTICE.MP6</w:t>
        </w:r>
      </w:hyperlink>
      <w:bookmarkEnd w:id="4"/>
      <w:r w:rsidR="00205857" w:rsidRPr="00205857">
        <w:rPr>
          <w:rStyle w:val="apple-converted-space"/>
          <w:rFonts w:ascii="Cambria" w:hAnsi="Cambria"/>
          <w:bCs/>
          <w:color w:val="202020"/>
          <w:sz w:val="22"/>
          <w:szCs w:val="22"/>
        </w:rPr>
        <w:t> </w:t>
      </w:r>
      <w:r w:rsidR="00205857" w:rsidRPr="00205857">
        <w:rPr>
          <w:rFonts w:ascii="Cambria" w:hAnsi="Cambria"/>
          <w:bCs/>
          <w:color w:val="202020"/>
          <w:sz w:val="22"/>
          <w:szCs w:val="22"/>
        </w:rPr>
        <w:t>Attend to precision.</w:t>
      </w:r>
    </w:p>
    <w:p w:rsidR="00CC2791" w:rsidRPr="00045C82" w:rsidRDefault="00CC2791" w:rsidP="005F06A1">
      <w:pPr>
        <w:rPr>
          <w:rFonts w:ascii="Cambria" w:hAnsi="Cambria"/>
          <w:sz w:val="22"/>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5119"/>
      </w:tblGrid>
      <w:tr w:rsidR="005F06A1" w:rsidRPr="00045C82" w:rsidTr="002E55ED">
        <w:tc>
          <w:tcPr>
            <w:tcW w:w="5051"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Outcomes</w:t>
            </w:r>
          </w:p>
        </w:tc>
        <w:tc>
          <w:tcPr>
            <w:tcW w:w="5119" w:type="dxa"/>
            <w:shd w:val="solid" w:color="BFBFBF" w:fill="auto"/>
          </w:tcPr>
          <w:p w:rsidR="005F06A1" w:rsidRPr="00045C82" w:rsidRDefault="005328D2" w:rsidP="005F06A1">
            <w:pPr>
              <w:rPr>
                <w:rFonts w:ascii="Cambria" w:hAnsi="Cambria"/>
                <w:b/>
                <w:sz w:val="22"/>
              </w:rPr>
            </w:pPr>
            <w:r>
              <w:rPr>
                <w:rFonts w:ascii="Cambria" w:hAnsi="Cambria"/>
                <w:b/>
                <w:sz w:val="22"/>
              </w:rPr>
              <w:t xml:space="preserve">Formative </w:t>
            </w:r>
            <w:r w:rsidR="005F06A1" w:rsidRPr="00045C82">
              <w:rPr>
                <w:rFonts w:ascii="Cambria" w:hAnsi="Cambria"/>
                <w:b/>
                <w:sz w:val="22"/>
              </w:rPr>
              <w:t>Assessment</w:t>
            </w:r>
            <w:r>
              <w:rPr>
                <w:rFonts w:ascii="Cambria" w:hAnsi="Cambria"/>
                <w:b/>
                <w:sz w:val="22"/>
              </w:rPr>
              <w:t xml:space="preserve"> Process</w:t>
            </w:r>
          </w:p>
        </w:tc>
      </w:tr>
      <w:tr w:rsidR="005F06A1" w:rsidRPr="00045C82" w:rsidTr="002E55ED">
        <w:tc>
          <w:tcPr>
            <w:tcW w:w="5051" w:type="dxa"/>
            <w:tcBorders>
              <w:bottom w:val="single" w:sz="4" w:space="0" w:color="auto"/>
            </w:tcBorders>
          </w:tcPr>
          <w:p w:rsidR="005F06A1" w:rsidRDefault="00295304" w:rsidP="00295304">
            <w:pPr>
              <w:numPr>
                <w:ilvl w:val="0"/>
                <w:numId w:val="25"/>
              </w:numPr>
              <w:rPr>
                <w:rFonts w:ascii="Cambria" w:hAnsi="Cambria"/>
                <w:sz w:val="22"/>
              </w:rPr>
            </w:pPr>
            <w:r>
              <w:rPr>
                <w:rFonts w:ascii="Cambria" w:hAnsi="Cambria"/>
                <w:sz w:val="22"/>
              </w:rPr>
              <w:t>Students will hypothe</w:t>
            </w:r>
            <w:r w:rsidR="0092713C">
              <w:rPr>
                <w:rFonts w:ascii="Cambria" w:hAnsi="Cambria"/>
                <w:sz w:val="22"/>
              </w:rPr>
              <w:t>size which option holds the more</w:t>
            </w:r>
            <w:r>
              <w:rPr>
                <w:rFonts w:ascii="Cambria" w:hAnsi="Cambria"/>
                <w:sz w:val="22"/>
              </w:rPr>
              <w:t xml:space="preserve"> ice cream.</w:t>
            </w:r>
          </w:p>
          <w:p w:rsidR="00295304" w:rsidRDefault="00295304" w:rsidP="00295304">
            <w:pPr>
              <w:numPr>
                <w:ilvl w:val="0"/>
                <w:numId w:val="25"/>
              </w:numPr>
              <w:rPr>
                <w:rFonts w:ascii="Cambria" w:hAnsi="Cambria"/>
                <w:sz w:val="22"/>
              </w:rPr>
            </w:pPr>
            <w:r>
              <w:rPr>
                <w:rFonts w:ascii="Cambria" w:hAnsi="Cambria"/>
                <w:sz w:val="22"/>
              </w:rPr>
              <w:t xml:space="preserve">Students will identify and explain geometric objects needed to model the ice cream problem using </w:t>
            </w:r>
            <w:r w:rsidR="005924CC">
              <w:rPr>
                <w:rFonts w:ascii="Cambria" w:hAnsi="Cambria"/>
                <w:sz w:val="22"/>
              </w:rPr>
              <w:t>GeoGebra.</w:t>
            </w:r>
          </w:p>
          <w:p w:rsidR="00295304" w:rsidRDefault="00295304" w:rsidP="00295304">
            <w:pPr>
              <w:numPr>
                <w:ilvl w:val="0"/>
                <w:numId w:val="25"/>
              </w:numPr>
              <w:rPr>
                <w:rFonts w:ascii="Cambria" w:hAnsi="Cambria"/>
                <w:sz w:val="22"/>
              </w:rPr>
            </w:pPr>
            <w:r>
              <w:rPr>
                <w:rFonts w:ascii="Cambria" w:hAnsi="Cambria"/>
                <w:sz w:val="22"/>
              </w:rPr>
              <w:t xml:space="preserve">Students will use data from the </w:t>
            </w:r>
            <w:r w:rsidR="005924CC">
              <w:rPr>
                <w:rFonts w:ascii="Cambria" w:hAnsi="Cambria"/>
                <w:sz w:val="22"/>
              </w:rPr>
              <w:t>GeoGebra</w:t>
            </w:r>
            <w:r>
              <w:rPr>
                <w:rFonts w:ascii="Cambria" w:hAnsi="Cambria"/>
                <w:sz w:val="22"/>
              </w:rPr>
              <w:t xml:space="preserve"> model of the ice cream problem to give and justify a solution to the ice cream problem.</w:t>
            </w:r>
          </w:p>
          <w:p w:rsidR="00295304" w:rsidRPr="00193CAC" w:rsidRDefault="00295304" w:rsidP="00295304">
            <w:pPr>
              <w:numPr>
                <w:ilvl w:val="0"/>
                <w:numId w:val="25"/>
              </w:numPr>
              <w:rPr>
                <w:rFonts w:ascii="Cambria" w:hAnsi="Cambria"/>
                <w:sz w:val="22"/>
              </w:rPr>
            </w:pPr>
            <w:r>
              <w:rPr>
                <w:rFonts w:ascii="Cambria" w:hAnsi="Cambria"/>
                <w:sz w:val="22"/>
              </w:rPr>
              <w:t xml:space="preserve">Students will use their knowledge of the </w:t>
            </w:r>
            <w:r w:rsidR="0092713C">
              <w:rPr>
                <w:rFonts w:ascii="Cambria" w:hAnsi="Cambria"/>
                <w:sz w:val="22"/>
              </w:rPr>
              <w:t>formula for the volume of a sphere</w:t>
            </w:r>
            <w:r>
              <w:rPr>
                <w:rFonts w:ascii="Cambria" w:hAnsi="Cambria"/>
                <w:sz w:val="22"/>
              </w:rPr>
              <w:t xml:space="preserve"> to generalize a comparison between ch</w:t>
            </w:r>
            <w:r w:rsidR="0092713C">
              <w:rPr>
                <w:rFonts w:ascii="Cambria" w:hAnsi="Cambria"/>
                <w:sz w:val="22"/>
              </w:rPr>
              <w:t xml:space="preserve">anging the </w:t>
            </w:r>
            <w:r>
              <w:rPr>
                <w:rFonts w:ascii="Cambria" w:hAnsi="Cambria"/>
                <w:sz w:val="22"/>
              </w:rPr>
              <w:t>diameter.</w:t>
            </w:r>
          </w:p>
        </w:tc>
        <w:tc>
          <w:tcPr>
            <w:tcW w:w="5119" w:type="dxa"/>
            <w:tcBorders>
              <w:bottom w:val="single" w:sz="4" w:space="0" w:color="auto"/>
            </w:tcBorders>
          </w:tcPr>
          <w:p w:rsidR="005F06A1" w:rsidRDefault="005924CC" w:rsidP="005924CC">
            <w:pPr>
              <w:numPr>
                <w:ilvl w:val="0"/>
                <w:numId w:val="25"/>
              </w:numPr>
              <w:rPr>
                <w:rFonts w:ascii="Cambria" w:hAnsi="Cambria"/>
                <w:sz w:val="22"/>
              </w:rPr>
            </w:pPr>
            <w:r>
              <w:rPr>
                <w:rFonts w:ascii="Cambria" w:hAnsi="Cambria"/>
                <w:sz w:val="22"/>
              </w:rPr>
              <w:t>Kahoot</w:t>
            </w:r>
          </w:p>
          <w:p w:rsidR="005924CC" w:rsidRDefault="005924CC" w:rsidP="005924CC">
            <w:pPr>
              <w:numPr>
                <w:ilvl w:val="0"/>
                <w:numId w:val="25"/>
              </w:numPr>
              <w:rPr>
                <w:rFonts w:ascii="Cambria" w:hAnsi="Cambria"/>
                <w:sz w:val="22"/>
              </w:rPr>
            </w:pPr>
            <w:r>
              <w:rPr>
                <w:rFonts w:ascii="Cambria" w:hAnsi="Cambria"/>
                <w:sz w:val="22"/>
              </w:rPr>
              <w:t>Monitoring</w:t>
            </w:r>
          </w:p>
          <w:p w:rsidR="005924CC" w:rsidRPr="005924CC" w:rsidRDefault="005924CC" w:rsidP="005924CC">
            <w:pPr>
              <w:numPr>
                <w:ilvl w:val="0"/>
                <w:numId w:val="25"/>
              </w:numPr>
              <w:rPr>
                <w:rFonts w:ascii="Cambria" w:hAnsi="Cambria"/>
                <w:sz w:val="22"/>
              </w:rPr>
            </w:pPr>
            <w:r>
              <w:rPr>
                <w:rFonts w:ascii="Cambria" w:hAnsi="Cambria"/>
                <w:sz w:val="22"/>
              </w:rPr>
              <w:t>Activity sheet</w:t>
            </w:r>
          </w:p>
        </w:tc>
      </w:tr>
      <w:tr w:rsidR="005328D2" w:rsidRPr="00045C82" w:rsidTr="002E55ED">
        <w:tc>
          <w:tcPr>
            <w:tcW w:w="5051" w:type="dxa"/>
            <w:shd w:val="pct20" w:color="BFBFBF" w:fill="C0C0C0"/>
          </w:tcPr>
          <w:p w:rsidR="005328D2" w:rsidRPr="00193CAC" w:rsidRDefault="005328D2" w:rsidP="005328D2">
            <w:pPr>
              <w:rPr>
                <w:rFonts w:ascii="Cambria" w:hAnsi="Cambria"/>
                <w:sz w:val="22"/>
              </w:rPr>
            </w:pPr>
            <w:r w:rsidRPr="005328D2">
              <w:rPr>
                <w:rFonts w:ascii="Cambria" w:hAnsi="Cambria"/>
                <w:b/>
                <w:sz w:val="22"/>
              </w:rPr>
              <w:t>Success Criteria</w:t>
            </w:r>
            <w:r>
              <w:rPr>
                <w:rFonts w:ascii="Cambria" w:hAnsi="Cambria"/>
                <w:sz w:val="22"/>
              </w:rPr>
              <w:t xml:space="preserve"> </w:t>
            </w:r>
            <w:r w:rsidRPr="005328D2">
              <w:rPr>
                <w:rFonts w:ascii="Cambria" w:hAnsi="Cambria"/>
                <w:sz w:val="18"/>
                <w:szCs w:val="18"/>
              </w:rPr>
              <w:t>(method and criteria for interpreting student success in relation to learning target)</w:t>
            </w:r>
          </w:p>
        </w:tc>
        <w:tc>
          <w:tcPr>
            <w:tcW w:w="5119" w:type="dxa"/>
            <w:shd w:val="pct20" w:color="BFBFBF" w:fill="C0C0C0"/>
          </w:tcPr>
          <w:p w:rsidR="005328D2" w:rsidRPr="005328D2" w:rsidRDefault="005328D2" w:rsidP="005F06A1">
            <w:pPr>
              <w:rPr>
                <w:rFonts w:ascii="Cambria" w:hAnsi="Cambria"/>
                <w:b/>
                <w:sz w:val="22"/>
              </w:rPr>
            </w:pPr>
            <w:r w:rsidRPr="005328D2">
              <w:rPr>
                <w:rFonts w:ascii="Cambria" w:hAnsi="Cambria"/>
                <w:b/>
                <w:sz w:val="22"/>
              </w:rPr>
              <w:t>Plan for Providing Feedback to Students</w:t>
            </w:r>
          </w:p>
        </w:tc>
      </w:tr>
      <w:tr w:rsidR="005328D2" w:rsidRPr="00045C82" w:rsidTr="002E55ED">
        <w:tc>
          <w:tcPr>
            <w:tcW w:w="5051" w:type="dxa"/>
          </w:tcPr>
          <w:p w:rsidR="005328D2" w:rsidRDefault="005328D2" w:rsidP="005924CC">
            <w:pPr>
              <w:rPr>
                <w:rFonts w:ascii="Cambria" w:hAnsi="Cambria"/>
                <w:sz w:val="22"/>
              </w:rPr>
            </w:pPr>
          </w:p>
          <w:p w:rsidR="005328D2" w:rsidRPr="00193CAC" w:rsidRDefault="005328D2" w:rsidP="005F06A1">
            <w:pPr>
              <w:rPr>
                <w:rFonts w:ascii="Cambria" w:hAnsi="Cambria"/>
                <w:sz w:val="22"/>
              </w:rPr>
            </w:pPr>
          </w:p>
        </w:tc>
        <w:tc>
          <w:tcPr>
            <w:tcW w:w="5119" w:type="dxa"/>
          </w:tcPr>
          <w:p w:rsidR="005328D2" w:rsidRDefault="005328D2" w:rsidP="005F06A1">
            <w:pPr>
              <w:rPr>
                <w:rFonts w:ascii="Cambria" w:hAnsi="Cambria"/>
                <w:sz w:val="22"/>
              </w:rPr>
            </w:pPr>
          </w:p>
        </w:tc>
      </w:tr>
    </w:tbl>
    <w:p w:rsidR="005F06A1" w:rsidRDefault="005F06A1" w:rsidP="005F06A1">
      <w:pPr>
        <w:rPr>
          <w:rFonts w:ascii="Cambria" w:hAnsi="Cambria"/>
          <w:sz w:val="22"/>
        </w:rPr>
      </w:pPr>
    </w:p>
    <w:p w:rsidR="007C2739" w:rsidRDefault="007C2739" w:rsidP="005F06A1">
      <w:pPr>
        <w:rPr>
          <w:rFonts w:ascii="Cambria" w:hAnsi="Cambria"/>
          <w:sz w:val="22"/>
        </w:rPr>
      </w:pPr>
    </w:p>
    <w:p w:rsidR="007C2739" w:rsidRPr="00045C82" w:rsidRDefault="007C2739" w:rsidP="005F06A1">
      <w:pPr>
        <w:rPr>
          <w:rFonts w:ascii="Cambria" w:hAnsi="Cambria"/>
          <w:sz w:val="22"/>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2"/>
        <w:gridCol w:w="5118"/>
      </w:tblGrid>
      <w:tr w:rsidR="005F06A1" w:rsidRPr="00045C82" w:rsidTr="002E55ED">
        <w:tc>
          <w:tcPr>
            <w:tcW w:w="5052"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Targets</w:t>
            </w:r>
          </w:p>
        </w:tc>
        <w:tc>
          <w:tcPr>
            <w:tcW w:w="5118" w:type="dxa"/>
            <w:shd w:val="solid" w:color="BFBFBF" w:fill="auto"/>
          </w:tcPr>
          <w:p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rsidTr="002E55ED">
        <w:tc>
          <w:tcPr>
            <w:tcW w:w="5052" w:type="dxa"/>
          </w:tcPr>
          <w:p w:rsidR="005F06A1" w:rsidRDefault="005924CC" w:rsidP="005924CC">
            <w:pPr>
              <w:numPr>
                <w:ilvl w:val="0"/>
                <w:numId w:val="27"/>
              </w:numPr>
              <w:rPr>
                <w:rFonts w:ascii="Cambria" w:hAnsi="Cambria"/>
                <w:sz w:val="22"/>
              </w:rPr>
            </w:pPr>
            <w:r>
              <w:rPr>
                <w:rFonts w:ascii="Cambria" w:hAnsi="Cambria"/>
                <w:sz w:val="22"/>
              </w:rPr>
              <w:t>I will hypothesize which option holds the most ice cream</w:t>
            </w:r>
          </w:p>
          <w:p w:rsidR="005924CC" w:rsidRDefault="005924CC" w:rsidP="005924CC">
            <w:pPr>
              <w:numPr>
                <w:ilvl w:val="0"/>
                <w:numId w:val="27"/>
              </w:numPr>
              <w:rPr>
                <w:rFonts w:ascii="Cambria" w:hAnsi="Cambria"/>
                <w:sz w:val="22"/>
              </w:rPr>
            </w:pPr>
            <w:r>
              <w:rPr>
                <w:rFonts w:ascii="Cambria" w:hAnsi="Cambria"/>
                <w:sz w:val="22"/>
              </w:rPr>
              <w:t>I will identify and explain geometric objects needed to model the ice cream problem using GeoGebra.</w:t>
            </w:r>
          </w:p>
          <w:p w:rsidR="005924CC" w:rsidRDefault="005924CC" w:rsidP="005924CC">
            <w:pPr>
              <w:numPr>
                <w:ilvl w:val="0"/>
                <w:numId w:val="27"/>
              </w:numPr>
              <w:rPr>
                <w:rFonts w:ascii="Cambria" w:hAnsi="Cambria"/>
                <w:sz w:val="22"/>
              </w:rPr>
            </w:pPr>
            <w:r>
              <w:rPr>
                <w:rFonts w:ascii="Cambria" w:hAnsi="Cambria"/>
                <w:sz w:val="22"/>
              </w:rPr>
              <w:t>I will use the data from the GeoGebra model to give and justify a solution to the ice cream problem.</w:t>
            </w:r>
          </w:p>
          <w:p w:rsidR="005924CC" w:rsidRPr="00193CAC" w:rsidRDefault="005924CC" w:rsidP="005924CC">
            <w:pPr>
              <w:numPr>
                <w:ilvl w:val="0"/>
                <w:numId w:val="27"/>
              </w:numPr>
              <w:rPr>
                <w:rFonts w:ascii="Cambria" w:hAnsi="Cambria"/>
                <w:sz w:val="22"/>
              </w:rPr>
            </w:pPr>
            <w:r>
              <w:rPr>
                <w:rFonts w:ascii="Cambria" w:hAnsi="Cambria"/>
                <w:sz w:val="22"/>
              </w:rPr>
              <w:t>I will use the</w:t>
            </w:r>
            <w:r w:rsidR="0092713C">
              <w:rPr>
                <w:rFonts w:ascii="Cambria" w:hAnsi="Cambria"/>
                <w:sz w:val="22"/>
              </w:rPr>
              <w:t xml:space="preserve"> formula of the volume of a sphere</w:t>
            </w:r>
            <w:r>
              <w:rPr>
                <w:rFonts w:ascii="Cambria" w:hAnsi="Cambria"/>
                <w:sz w:val="22"/>
              </w:rPr>
              <w:t xml:space="preserve"> to compare between ch</w:t>
            </w:r>
            <w:r w:rsidR="0092713C">
              <w:rPr>
                <w:rFonts w:ascii="Cambria" w:hAnsi="Cambria"/>
                <w:sz w:val="22"/>
              </w:rPr>
              <w:t xml:space="preserve">anging the </w:t>
            </w:r>
            <w:r>
              <w:rPr>
                <w:rFonts w:ascii="Cambria" w:hAnsi="Cambria"/>
                <w:sz w:val="22"/>
              </w:rPr>
              <w:t>diameter.</w:t>
            </w:r>
          </w:p>
        </w:tc>
        <w:tc>
          <w:tcPr>
            <w:tcW w:w="5118" w:type="dxa"/>
          </w:tcPr>
          <w:p w:rsidR="005F06A1" w:rsidRPr="00193CAC" w:rsidRDefault="00806EE9" w:rsidP="005F06A1">
            <w:pPr>
              <w:rPr>
                <w:rFonts w:ascii="Cambria" w:hAnsi="Cambria"/>
                <w:sz w:val="22"/>
              </w:rPr>
            </w:pPr>
            <w:r>
              <w:rPr>
                <w:rFonts w:ascii="Cambria" w:hAnsi="Cambria"/>
                <w:sz w:val="22"/>
              </w:rPr>
              <w:t>The teacher will use the worksheet to communicate the learning target by asking the students to explain how they will use the worksheet to assist them to solve the ice cream problem through the modeling process.</w:t>
            </w:r>
            <w:r w:rsidR="004D11EA">
              <w:rPr>
                <w:rFonts w:ascii="Cambria" w:hAnsi="Cambria"/>
                <w:sz w:val="22"/>
              </w:rPr>
              <w:t xml:space="preserve"> In addition, students will answer questions using Kahoot to self-assess their understanding of the formula of a sphere.</w:t>
            </w:r>
          </w:p>
        </w:tc>
      </w:tr>
    </w:tbl>
    <w:p w:rsidR="005F06A1" w:rsidRPr="00045C82" w:rsidRDefault="005F06A1" w:rsidP="005F06A1">
      <w:pPr>
        <w:rPr>
          <w:rFonts w:ascii="Cambria" w:hAnsi="Cambria"/>
          <w:sz w:val="22"/>
        </w:rPr>
      </w:pPr>
    </w:p>
    <w:p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5F06A1" w:rsidRDefault="005924CC" w:rsidP="005F06A1">
      <w:pPr>
        <w:rPr>
          <w:sz w:val="22"/>
        </w:rPr>
      </w:pPr>
      <w:r>
        <w:rPr>
          <w:sz w:val="22"/>
        </w:rPr>
        <w:t>Students have developed an understanding of what volume is and how to derive the formula and use it correctly.</w:t>
      </w:r>
    </w:p>
    <w:p w:rsidR="005924CC" w:rsidRPr="00045C82" w:rsidRDefault="005924CC" w:rsidP="005F06A1">
      <w:pPr>
        <w:rPr>
          <w:sz w:val="22"/>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3443"/>
        <w:gridCol w:w="3445"/>
      </w:tblGrid>
      <w:tr w:rsidR="005F06A1" w:rsidRPr="00045C82" w:rsidTr="002E55ED">
        <w:tc>
          <w:tcPr>
            <w:tcW w:w="10170" w:type="dxa"/>
            <w:gridSpan w:val="3"/>
            <w:shd w:val="solid" w:color="BFBFBF" w:fill="auto"/>
          </w:tcPr>
          <w:p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rsidTr="002E55ED">
        <w:tc>
          <w:tcPr>
            <w:tcW w:w="3282" w:type="dxa"/>
            <w:shd w:val="clear" w:color="BFBFBF" w:fill="auto"/>
          </w:tcPr>
          <w:p w:rsidR="005F06A1" w:rsidRPr="00045C82" w:rsidRDefault="005328D2" w:rsidP="005F06A1">
            <w:pPr>
              <w:rPr>
                <w:rFonts w:ascii="Cambria" w:hAnsi="Cambria"/>
                <w:b/>
                <w:sz w:val="22"/>
              </w:rPr>
            </w:pPr>
            <w:r>
              <w:rPr>
                <w:rFonts w:ascii="Cambria" w:hAnsi="Cambria"/>
                <w:b/>
                <w:sz w:val="22"/>
              </w:rPr>
              <w:t>Language Function</w:t>
            </w:r>
          </w:p>
        </w:tc>
        <w:tc>
          <w:tcPr>
            <w:tcW w:w="3443" w:type="dxa"/>
            <w:shd w:val="clear" w:color="BFBFBF" w:fill="auto"/>
          </w:tcPr>
          <w:p w:rsidR="005F06A1" w:rsidRPr="00045C82" w:rsidRDefault="005328D2" w:rsidP="005F06A1">
            <w:pPr>
              <w:rPr>
                <w:rFonts w:ascii="Cambria" w:hAnsi="Cambria"/>
                <w:b/>
                <w:sz w:val="22"/>
              </w:rPr>
            </w:pPr>
            <w:r w:rsidRPr="00045C82">
              <w:rPr>
                <w:rFonts w:ascii="Cambria" w:hAnsi="Cambria"/>
                <w:b/>
                <w:sz w:val="22"/>
              </w:rPr>
              <w:t>Vocabulary &amp; Symbols</w:t>
            </w:r>
          </w:p>
        </w:tc>
        <w:tc>
          <w:tcPr>
            <w:tcW w:w="3445" w:type="dxa"/>
            <w:shd w:val="clear" w:color="BFBFBF" w:fill="auto"/>
          </w:tcPr>
          <w:p w:rsidR="005F06A1" w:rsidRPr="00045C82" w:rsidRDefault="005328D2" w:rsidP="005F06A1">
            <w:pPr>
              <w:rPr>
                <w:rFonts w:ascii="Cambria" w:hAnsi="Cambria"/>
                <w:b/>
                <w:sz w:val="22"/>
              </w:rPr>
            </w:pPr>
            <w:r>
              <w:rPr>
                <w:rFonts w:ascii="Cambria" w:hAnsi="Cambria"/>
                <w:b/>
                <w:sz w:val="22"/>
              </w:rPr>
              <w:t>Secondary Language Demand</w:t>
            </w:r>
          </w:p>
        </w:tc>
      </w:tr>
      <w:tr w:rsidR="005F06A1" w:rsidRPr="00045C82" w:rsidTr="002E55ED">
        <w:tc>
          <w:tcPr>
            <w:tcW w:w="3282" w:type="dxa"/>
          </w:tcPr>
          <w:p w:rsidR="005F06A1" w:rsidRPr="00806EE9" w:rsidRDefault="00806EE9" w:rsidP="005F06A1">
            <w:pPr>
              <w:numPr>
                <w:ilvl w:val="0"/>
                <w:numId w:val="24"/>
              </w:numPr>
              <w:rPr>
                <w:rFonts w:ascii="Cambria" w:hAnsi="Cambria"/>
                <w:sz w:val="22"/>
              </w:rPr>
            </w:pPr>
            <w:r>
              <w:rPr>
                <w:rFonts w:ascii="Cambria" w:hAnsi="Cambria"/>
                <w:sz w:val="22"/>
              </w:rPr>
              <w:t xml:space="preserve">Student will be able to </w:t>
            </w:r>
            <w:r w:rsidR="00FC313E">
              <w:rPr>
                <w:rFonts w:ascii="Cambria" w:hAnsi="Cambria"/>
                <w:sz w:val="22"/>
              </w:rPr>
              <w:t>discuss how the volume of a sphere</w:t>
            </w:r>
            <w:r>
              <w:rPr>
                <w:rFonts w:ascii="Cambria" w:hAnsi="Cambria"/>
                <w:sz w:val="22"/>
              </w:rPr>
              <w:t xml:space="preserve"> connect</w:t>
            </w:r>
            <w:r w:rsidR="00FC313E">
              <w:rPr>
                <w:rFonts w:ascii="Cambria" w:hAnsi="Cambria"/>
                <w:sz w:val="22"/>
              </w:rPr>
              <w:t>s to the volume, and radius</w:t>
            </w:r>
            <w:r>
              <w:rPr>
                <w:rFonts w:ascii="Cambria" w:hAnsi="Cambria"/>
                <w:sz w:val="22"/>
              </w:rPr>
              <w:t xml:space="preserve"> variables to create a volume model of an ice cream cone</w:t>
            </w:r>
          </w:p>
        </w:tc>
        <w:tc>
          <w:tcPr>
            <w:tcW w:w="3443" w:type="dxa"/>
          </w:tcPr>
          <w:p w:rsidR="00806EE9" w:rsidRPr="00FC313E" w:rsidRDefault="00806EE9" w:rsidP="00FC313E">
            <w:pPr>
              <w:numPr>
                <w:ilvl w:val="0"/>
                <w:numId w:val="17"/>
              </w:numPr>
              <w:rPr>
                <w:rFonts w:ascii="Cambria" w:hAnsi="Cambria"/>
                <w:sz w:val="22"/>
              </w:rPr>
            </w:pPr>
            <w:r>
              <w:rPr>
                <w:rFonts w:ascii="Cambria" w:hAnsi="Cambria"/>
                <w:sz w:val="22"/>
              </w:rPr>
              <w:t>Volume</w:t>
            </w:r>
          </w:p>
          <w:p w:rsidR="00806EE9" w:rsidRDefault="00806EE9" w:rsidP="00806EE9">
            <w:pPr>
              <w:numPr>
                <w:ilvl w:val="0"/>
                <w:numId w:val="17"/>
              </w:numPr>
              <w:rPr>
                <w:rFonts w:ascii="Cambria" w:hAnsi="Cambria"/>
                <w:sz w:val="22"/>
              </w:rPr>
            </w:pPr>
            <w:r>
              <w:rPr>
                <w:rFonts w:ascii="Cambria" w:hAnsi="Cambria"/>
                <w:sz w:val="22"/>
              </w:rPr>
              <w:t>Diameter</w:t>
            </w:r>
          </w:p>
          <w:p w:rsidR="00806EE9" w:rsidRPr="00DC06E0" w:rsidRDefault="00806EE9" w:rsidP="00DC06E0">
            <w:pPr>
              <w:numPr>
                <w:ilvl w:val="0"/>
                <w:numId w:val="17"/>
              </w:numPr>
              <w:rPr>
                <w:rFonts w:ascii="Cambria" w:hAnsi="Cambria"/>
                <w:sz w:val="22"/>
              </w:rPr>
            </w:pPr>
            <w:r>
              <w:rPr>
                <w:rFonts w:ascii="Cambria" w:hAnsi="Cambria"/>
                <w:sz w:val="22"/>
              </w:rPr>
              <w:t>Radius</w:t>
            </w:r>
          </w:p>
        </w:tc>
        <w:tc>
          <w:tcPr>
            <w:tcW w:w="3445" w:type="dxa"/>
          </w:tcPr>
          <w:p w:rsidR="005F06A1" w:rsidRPr="00045C82" w:rsidRDefault="005F06A1" w:rsidP="005F06A1">
            <w:pPr>
              <w:rPr>
                <w:rFonts w:ascii="Cambria" w:hAnsi="Cambria"/>
                <w:b/>
                <w:sz w:val="22"/>
              </w:rPr>
            </w:pPr>
            <w:r w:rsidRPr="00045C82">
              <w:rPr>
                <w:rFonts w:ascii="Cambria" w:hAnsi="Cambria"/>
                <w:b/>
                <w:sz w:val="22"/>
              </w:rPr>
              <w:t>Mathematical Precision:</w:t>
            </w:r>
          </w:p>
          <w:p w:rsidR="005F06A1" w:rsidRPr="00193CAC" w:rsidRDefault="005F06A1" w:rsidP="005F06A1">
            <w:pPr>
              <w:rPr>
                <w:rFonts w:ascii="Cambria" w:hAnsi="Cambria"/>
                <w:sz w:val="22"/>
              </w:rPr>
            </w:pPr>
          </w:p>
          <w:p w:rsidR="005F06A1" w:rsidRDefault="005F06A1" w:rsidP="005F06A1">
            <w:pPr>
              <w:rPr>
                <w:rFonts w:ascii="Cambria" w:hAnsi="Cambria"/>
                <w:b/>
                <w:sz w:val="22"/>
              </w:rPr>
            </w:pPr>
            <w:r w:rsidRPr="00045C82">
              <w:rPr>
                <w:rFonts w:ascii="Cambria" w:hAnsi="Cambria"/>
                <w:b/>
                <w:sz w:val="22"/>
              </w:rPr>
              <w:t xml:space="preserve">Syntax: </w:t>
            </w:r>
          </w:p>
          <w:p w:rsidR="00B60DD1" w:rsidRDefault="00B60DD1" w:rsidP="00B60DD1">
            <w:pPr>
              <w:numPr>
                <w:ilvl w:val="0"/>
                <w:numId w:val="28"/>
              </w:numPr>
              <w:rPr>
                <w:rFonts w:ascii="Cambria" w:hAnsi="Cambria"/>
                <w:sz w:val="22"/>
              </w:rPr>
            </w:pPr>
            <w:r>
              <w:rPr>
                <w:rFonts w:ascii="Cambria" w:hAnsi="Cambria"/>
                <w:sz w:val="22"/>
              </w:rPr>
              <w:t xml:space="preserve">Identify the variables in </w:t>
            </w:r>
            <w:r w:rsidR="007A6653">
              <w:rPr>
                <w:rFonts w:ascii="Cambria" w:hAnsi="Cambria"/>
                <w:sz w:val="22"/>
              </w:rPr>
              <w:t xml:space="preserve">the </w:t>
            </w:r>
            <w:r w:rsidR="00FC313E">
              <w:rPr>
                <w:rFonts w:ascii="Cambria" w:hAnsi="Cambria"/>
                <w:sz w:val="22"/>
              </w:rPr>
              <w:t>volume of a sphere</w:t>
            </w:r>
            <w:r>
              <w:rPr>
                <w:rFonts w:ascii="Cambria" w:hAnsi="Cambria"/>
                <w:sz w:val="22"/>
              </w:rPr>
              <w:t xml:space="preserve"> equation.</w:t>
            </w:r>
          </w:p>
          <w:p w:rsidR="00B60DD1" w:rsidRPr="00806EE9" w:rsidRDefault="00B60DD1" w:rsidP="00B60DD1">
            <w:pPr>
              <w:numPr>
                <w:ilvl w:val="0"/>
                <w:numId w:val="28"/>
              </w:numPr>
              <w:rPr>
                <w:rFonts w:ascii="Cambria" w:hAnsi="Cambria"/>
                <w:sz w:val="22"/>
              </w:rPr>
            </w:pPr>
            <w:r>
              <w:rPr>
                <w:rFonts w:ascii="Cambria" w:hAnsi="Cambria"/>
                <w:sz w:val="22"/>
              </w:rPr>
              <w:t>Identify the variable in</w:t>
            </w:r>
            <w:r w:rsidR="007A6653">
              <w:rPr>
                <w:rFonts w:ascii="Cambria" w:hAnsi="Cambria"/>
                <w:sz w:val="22"/>
              </w:rPr>
              <w:t xml:space="preserve"> the</w:t>
            </w:r>
            <w:r w:rsidR="00FC313E">
              <w:rPr>
                <w:rFonts w:ascii="Cambria" w:hAnsi="Cambria"/>
                <w:sz w:val="22"/>
              </w:rPr>
              <w:t xml:space="preserve"> volume of a sphere</w:t>
            </w:r>
            <w:r>
              <w:rPr>
                <w:rFonts w:ascii="Cambria" w:hAnsi="Cambria"/>
                <w:sz w:val="22"/>
              </w:rPr>
              <w:t xml:space="preserve"> in GeoGebr</w:t>
            </w:r>
            <w:r w:rsidR="00FC313E">
              <w:rPr>
                <w:rFonts w:ascii="Cambria" w:hAnsi="Cambria"/>
                <w:sz w:val="22"/>
              </w:rPr>
              <w:t>a model for the volume of a sphere</w:t>
            </w:r>
            <w:r>
              <w:rPr>
                <w:rFonts w:ascii="Cambria" w:hAnsi="Cambria"/>
                <w:sz w:val="22"/>
              </w:rPr>
              <w:t>.</w:t>
            </w:r>
          </w:p>
          <w:p w:rsidR="005F06A1" w:rsidRDefault="005F06A1" w:rsidP="005F06A1">
            <w:pPr>
              <w:rPr>
                <w:rFonts w:ascii="Cambria" w:hAnsi="Cambria"/>
                <w:b/>
                <w:sz w:val="22"/>
              </w:rPr>
            </w:pPr>
          </w:p>
          <w:p w:rsidR="00B60DD1" w:rsidRDefault="00B60DD1" w:rsidP="005F06A1">
            <w:pPr>
              <w:rPr>
                <w:rFonts w:ascii="Cambria" w:hAnsi="Cambria"/>
                <w:b/>
                <w:sz w:val="22"/>
              </w:rPr>
            </w:pPr>
            <w:r>
              <w:rPr>
                <w:rFonts w:ascii="Cambria" w:hAnsi="Cambria"/>
                <w:b/>
                <w:sz w:val="22"/>
              </w:rPr>
              <w:t>Discourse:</w:t>
            </w:r>
          </w:p>
          <w:p w:rsidR="00B60DD1" w:rsidRPr="00B60DD1" w:rsidRDefault="00B60DD1" w:rsidP="005F06A1">
            <w:pPr>
              <w:rPr>
                <w:rFonts w:ascii="Cambria" w:hAnsi="Cambria"/>
                <w:sz w:val="22"/>
              </w:rPr>
            </w:pPr>
            <w:r>
              <w:rPr>
                <w:rFonts w:ascii="Cambria" w:hAnsi="Cambria"/>
                <w:sz w:val="22"/>
              </w:rPr>
              <w:t>Discuss how to create a GeoGebr</w:t>
            </w:r>
            <w:r w:rsidR="00FC313E">
              <w:rPr>
                <w:rFonts w:ascii="Cambria" w:hAnsi="Cambria"/>
                <w:sz w:val="22"/>
              </w:rPr>
              <w:t>a model for the volume of a sphere</w:t>
            </w:r>
            <w:r>
              <w:rPr>
                <w:rFonts w:ascii="Cambria" w:hAnsi="Cambria"/>
                <w:sz w:val="22"/>
              </w:rPr>
              <w:t xml:space="preserve"> and</w:t>
            </w:r>
            <w:r w:rsidR="007C2739">
              <w:rPr>
                <w:rFonts w:ascii="Cambria" w:hAnsi="Cambria"/>
                <w:sz w:val="22"/>
              </w:rPr>
              <w:t xml:space="preserve"> an</w:t>
            </w:r>
            <w:r>
              <w:rPr>
                <w:rFonts w:ascii="Cambria" w:hAnsi="Cambria"/>
                <w:sz w:val="22"/>
              </w:rPr>
              <w:t xml:space="preserve"> eq</w:t>
            </w:r>
            <w:r w:rsidR="007A6653">
              <w:rPr>
                <w:rFonts w:ascii="Cambria" w:hAnsi="Cambria"/>
                <w:sz w:val="22"/>
              </w:rPr>
              <w:t>uation for the volume of an ice cream cone</w:t>
            </w:r>
            <w:r w:rsidR="007C2739">
              <w:rPr>
                <w:rFonts w:ascii="Cambria" w:hAnsi="Cambria"/>
                <w:sz w:val="22"/>
              </w:rPr>
              <w:t>.</w:t>
            </w:r>
          </w:p>
          <w:p w:rsidR="005F06A1" w:rsidRPr="00045C82" w:rsidRDefault="005F06A1" w:rsidP="005F06A1">
            <w:pPr>
              <w:rPr>
                <w:rFonts w:ascii="Cambria" w:hAnsi="Cambria"/>
                <w:sz w:val="22"/>
              </w:rPr>
            </w:pPr>
          </w:p>
        </w:tc>
      </w:tr>
    </w:tbl>
    <w:p w:rsidR="005F06A1" w:rsidRPr="00045C82" w:rsidRDefault="005F06A1" w:rsidP="005F06A1">
      <w:pPr>
        <w:rPr>
          <w:rFonts w:ascii="Cambria" w:hAnsi="Cambria"/>
          <w:sz w:val="22"/>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426"/>
        <w:gridCol w:w="3468"/>
      </w:tblGrid>
      <w:tr w:rsidR="005F06A1" w:rsidRPr="00045C82" w:rsidTr="002E55ED">
        <w:tc>
          <w:tcPr>
            <w:tcW w:w="3276" w:type="dxa"/>
            <w:shd w:val="solid" w:color="BFBFBF" w:fill="auto"/>
          </w:tcPr>
          <w:p w:rsidR="005F06A1" w:rsidRPr="00045C82" w:rsidRDefault="005F06A1" w:rsidP="005F06A1">
            <w:pPr>
              <w:rPr>
                <w:rFonts w:ascii="Cambria" w:hAnsi="Cambria"/>
                <w:b/>
                <w:sz w:val="22"/>
              </w:rPr>
            </w:pPr>
            <w:r w:rsidRPr="00045C82">
              <w:rPr>
                <w:rFonts w:ascii="Cambria" w:hAnsi="Cambria"/>
                <w:b/>
                <w:sz w:val="22"/>
              </w:rPr>
              <w:t>Language Target</w:t>
            </w:r>
          </w:p>
        </w:tc>
        <w:tc>
          <w:tcPr>
            <w:tcW w:w="3426" w:type="dxa"/>
            <w:shd w:val="solid" w:color="BFBFBF" w:fill="auto"/>
          </w:tcPr>
          <w:p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68" w:type="dxa"/>
            <w:shd w:val="solid" w:color="BFBFBF" w:fill="auto"/>
          </w:tcPr>
          <w:p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rsidTr="002E55ED">
        <w:tc>
          <w:tcPr>
            <w:tcW w:w="3276" w:type="dxa"/>
          </w:tcPr>
          <w:p w:rsidR="005F06A1" w:rsidRPr="00216621" w:rsidRDefault="00B60DD1" w:rsidP="005F06A1">
            <w:pPr>
              <w:rPr>
                <w:rFonts w:ascii="Cambria" w:hAnsi="Cambria"/>
                <w:sz w:val="22"/>
              </w:rPr>
            </w:pPr>
            <w:r>
              <w:rPr>
                <w:rFonts w:ascii="Cambria" w:hAnsi="Cambria"/>
                <w:sz w:val="22"/>
              </w:rPr>
              <w:t>I will be able to identify variables in the ice cream cone problem related</w:t>
            </w:r>
            <w:r w:rsidR="00FC313E">
              <w:rPr>
                <w:rFonts w:ascii="Cambria" w:hAnsi="Cambria"/>
                <w:sz w:val="22"/>
              </w:rPr>
              <w:t xml:space="preserve"> to finding the volume of a sphere</w:t>
            </w:r>
            <w:r>
              <w:rPr>
                <w:rFonts w:ascii="Cambria" w:hAnsi="Cambria"/>
                <w:sz w:val="22"/>
              </w:rPr>
              <w:t>.</w:t>
            </w:r>
          </w:p>
        </w:tc>
        <w:tc>
          <w:tcPr>
            <w:tcW w:w="3426" w:type="dxa"/>
          </w:tcPr>
          <w:p w:rsidR="005F06A1" w:rsidRPr="00216621" w:rsidRDefault="007C2739" w:rsidP="005F06A1">
            <w:pPr>
              <w:rPr>
                <w:rFonts w:ascii="Cambria" w:hAnsi="Cambria"/>
                <w:sz w:val="22"/>
              </w:rPr>
            </w:pPr>
            <w:r>
              <w:rPr>
                <w:rFonts w:ascii="Cambria" w:hAnsi="Cambria"/>
                <w:sz w:val="22"/>
              </w:rPr>
              <w:t>Students will be given a journal to keep all pre-existing vocabulary and new vocabulary which they can use during this activity.</w:t>
            </w:r>
          </w:p>
        </w:tc>
        <w:tc>
          <w:tcPr>
            <w:tcW w:w="3468" w:type="dxa"/>
          </w:tcPr>
          <w:p w:rsidR="005F06A1" w:rsidRPr="00216621" w:rsidRDefault="007C2739" w:rsidP="005F06A1">
            <w:pPr>
              <w:rPr>
                <w:rFonts w:ascii="Cambria" w:hAnsi="Cambria"/>
                <w:sz w:val="22"/>
              </w:rPr>
            </w:pPr>
            <w:r>
              <w:rPr>
                <w:rFonts w:ascii="Cambria" w:hAnsi="Cambria"/>
                <w:sz w:val="22"/>
              </w:rPr>
              <w:t>Student will be</w:t>
            </w:r>
            <w:r w:rsidR="004D11EA">
              <w:rPr>
                <w:rFonts w:ascii="Cambria" w:hAnsi="Cambria"/>
                <w:sz w:val="22"/>
              </w:rPr>
              <w:t xml:space="preserve"> observationally</w:t>
            </w:r>
            <w:r>
              <w:rPr>
                <w:rFonts w:ascii="Cambria" w:hAnsi="Cambria"/>
                <w:sz w:val="22"/>
              </w:rPr>
              <w:t xml:space="preserve"> asse</w:t>
            </w:r>
            <w:r w:rsidR="00945920">
              <w:rPr>
                <w:rFonts w:ascii="Cambria" w:hAnsi="Cambria"/>
                <w:sz w:val="22"/>
              </w:rPr>
              <w:t>ssed during group discussions specifically focusing on student’s</w:t>
            </w:r>
            <w:r>
              <w:rPr>
                <w:rFonts w:ascii="Cambria" w:hAnsi="Cambria"/>
                <w:sz w:val="22"/>
              </w:rPr>
              <w:t xml:space="preserve"> participa</w:t>
            </w:r>
            <w:r w:rsidR="00945920">
              <w:rPr>
                <w:rFonts w:ascii="Cambria" w:hAnsi="Cambria"/>
                <w:sz w:val="22"/>
              </w:rPr>
              <w:t>tion and language used during activity</w:t>
            </w:r>
            <w:r>
              <w:rPr>
                <w:rFonts w:ascii="Cambria" w:hAnsi="Cambria"/>
                <w:sz w:val="22"/>
              </w:rPr>
              <w:t>.</w:t>
            </w:r>
          </w:p>
        </w:tc>
      </w:tr>
    </w:tbl>
    <w:p w:rsidR="005F06A1" w:rsidRPr="00045C82" w:rsidRDefault="005F06A1" w:rsidP="005F06A1">
      <w:pPr>
        <w:rPr>
          <w:rFonts w:ascii="Cambria" w:hAnsi="Cambria"/>
          <w:sz w:val="22"/>
        </w:rPr>
      </w:pPr>
    </w:p>
    <w:p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5F06A1" w:rsidRDefault="007C2739" w:rsidP="005F06A1">
      <w:pPr>
        <w:rPr>
          <w:rFonts w:ascii="Cambria" w:hAnsi="Cambria"/>
          <w:sz w:val="22"/>
        </w:rPr>
      </w:pPr>
      <w:r>
        <w:rPr>
          <w:rFonts w:ascii="Cambria" w:hAnsi="Cambria"/>
          <w:sz w:val="22"/>
        </w:rPr>
        <w:t>This lesson is the next stop for the students in creating a math model to solve a problem. Using the known equ</w:t>
      </w:r>
      <w:r w:rsidR="00FC313E">
        <w:rPr>
          <w:rFonts w:ascii="Cambria" w:hAnsi="Cambria"/>
          <w:sz w:val="22"/>
        </w:rPr>
        <w:t>ations for the volume of a sphere,</w:t>
      </w:r>
      <w:r>
        <w:rPr>
          <w:rFonts w:ascii="Cambria" w:hAnsi="Cambria"/>
          <w:sz w:val="22"/>
        </w:rPr>
        <w:t xml:space="preserve"> students can use their previous knowledge and skills to practice more complex</w:t>
      </w:r>
      <w:r w:rsidR="00867CD3">
        <w:rPr>
          <w:rFonts w:ascii="Cambria" w:hAnsi="Cambria"/>
          <w:sz w:val="22"/>
        </w:rPr>
        <w:t xml:space="preserve"> math modeling problems.  GeoGebra will be introduced as a whole class activity to guide </w:t>
      </w:r>
      <w:r w:rsidR="00867CD3">
        <w:rPr>
          <w:rFonts w:ascii="Cambria" w:hAnsi="Cambria"/>
          <w:sz w:val="22"/>
        </w:rPr>
        <w:lastRenderedPageBreak/>
        <w:t>the students on how to use computer programs to model mathematical situations.</w:t>
      </w:r>
      <w:r w:rsidR="00A10354">
        <w:rPr>
          <w:rFonts w:ascii="Cambria" w:hAnsi="Cambria"/>
          <w:sz w:val="22"/>
        </w:rPr>
        <w:t xml:space="preserve"> Kahoot, an online gaming assessment, will also be used to check for understanding.</w:t>
      </w:r>
    </w:p>
    <w:p w:rsidR="007C2739" w:rsidRDefault="007C2739" w:rsidP="005F06A1">
      <w:pPr>
        <w:rPr>
          <w:rFonts w:ascii="Cambria" w:hAnsi="Cambria"/>
          <w:sz w:val="22"/>
        </w:rPr>
      </w:pPr>
    </w:p>
    <w:p w:rsidR="00867CD3" w:rsidRPr="00045C82" w:rsidRDefault="00867CD3" w:rsidP="005F06A1">
      <w:pPr>
        <w:rPr>
          <w:rFonts w:ascii="Cambria" w:hAnsi="Cambria"/>
          <w:sz w:val="22"/>
        </w:rPr>
      </w:pPr>
    </w:p>
    <w:p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5F06A1" w:rsidRDefault="00282388" w:rsidP="005F06A1">
      <w:pPr>
        <w:rPr>
          <w:rFonts w:ascii="Cambria" w:hAnsi="Cambria"/>
          <w:sz w:val="22"/>
        </w:rPr>
      </w:pPr>
      <w:r>
        <w:rPr>
          <w:rFonts w:ascii="Cambria" w:hAnsi="Cambria"/>
          <w:sz w:val="22"/>
        </w:rPr>
        <w:t xml:space="preserve">Students who struggle will be supported by their peers from working in groups. GeoGebra will </w:t>
      </w:r>
      <w:r w:rsidR="00E05EAA">
        <w:rPr>
          <w:rFonts w:ascii="Cambria" w:hAnsi="Cambria"/>
          <w:sz w:val="22"/>
        </w:rPr>
        <w:t>also help the students conceptualize</w:t>
      </w:r>
      <w:r>
        <w:rPr>
          <w:rFonts w:ascii="Cambria" w:hAnsi="Cambria"/>
          <w:sz w:val="22"/>
        </w:rPr>
        <w:t xml:space="preserve"> the equations</w:t>
      </w:r>
      <w:r w:rsidR="00A10354">
        <w:rPr>
          <w:rFonts w:ascii="Cambria" w:hAnsi="Cambria"/>
          <w:sz w:val="22"/>
        </w:rPr>
        <w:t xml:space="preserve"> related to the volume of a sphere by </w:t>
      </w:r>
      <w:r w:rsidR="00E05EAA">
        <w:rPr>
          <w:rFonts w:ascii="Cambria" w:hAnsi="Cambria"/>
          <w:sz w:val="22"/>
        </w:rPr>
        <w:t xml:space="preserve">creating models of spheres in GeoGebra and using them to double check their answers. As a formative assessment, after the lesson student will participate in a Kahoot activity. This is an online activity that will be beneficial to all students in that it is a low stress assessment that utilizes </w:t>
      </w:r>
      <w:r w:rsidR="0021690A">
        <w:rPr>
          <w:rFonts w:ascii="Cambria" w:hAnsi="Cambria"/>
          <w:sz w:val="22"/>
        </w:rPr>
        <w:t>technology that can benefit students with disabilities.</w:t>
      </w:r>
    </w:p>
    <w:p w:rsidR="00867CD3" w:rsidRPr="00045C82" w:rsidRDefault="00867CD3"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5F06A1" w:rsidRDefault="00282388" w:rsidP="005F06A1">
      <w:pPr>
        <w:rPr>
          <w:sz w:val="22"/>
        </w:rPr>
      </w:pPr>
      <w:r>
        <w:rPr>
          <w:sz w:val="22"/>
        </w:rPr>
        <w:t>Classroom computer projected for the class dis</w:t>
      </w:r>
      <w:r w:rsidR="00FC313E">
        <w:rPr>
          <w:sz w:val="22"/>
        </w:rPr>
        <w:t>cussion</w:t>
      </w:r>
      <w:r w:rsidR="00DC06E0">
        <w:rPr>
          <w:sz w:val="22"/>
        </w:rPr>
        <w:t>,</w:t>
      </w:r>
      <w:r w:rsidR="00FC313E">
        <w:rPr>
          <w:sz w:val="22"/>
        </w:rPr>
        <w:t xml:space="preserve"> the “Which is more ice cream?”</w:t>
      </w:r>
      <w:r>
        <w:rPr>
          <w:sz w:val="22"/>
        </w:rPr>
        <w:t xml:space="preserve"> worksheet</w:t>
      </w:r>
      <w:r w:rsidR="00DC06E0">
        <w:rPr>
          <w:sz w:val="22"/>
        </w:rPr>
        <w:t>, and devices (smart phone or tablet) for students to participate in Kahoot assessment activity</w:t>
      </w:r>
      <w:r>
        <w:rPr>
          <w:sz w:val="22"/>
        </w:rPr>
        <w:t>.</w:t>
      </w:r>
    </w:p>
    <w:p w:rsidR="00282388" w:rsidRPr="00045C82" w:rsidRDefault="00282388" w:rsidP="005F06A1">
      <w:pPr>
        <w:rPr>
          <w:sz w:val="22"/>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3252"/>
        <w:gridCol w:w="3082"/>
        <w:gridCol w:w="2657"/>
      </w:tblGrid>
      <w:tr w:rsidR="005F06A1" w:rsidRPr="00045C82" w:rsidTr="002E55ED">
        <w:tc>
          <w:tcPr>
            <w:tcW w:w="10170" w:type="dxa"/>
            <w:gridSpan w:val="4"/>
            <w:shd w:val="solid"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rsidTr="002E55ED">
        <w:tc>
          <w:tcPr>
            <w:tcW w:w="1179"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252"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082"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57"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rsidTr="002E55ED">
        <w:tc>
          <w:tcPr>
            <w:tcW w:w="1179" w:type="dxa"/>
          </w:tcPr>
          <w:p w:rsidR="005F06A1" w:rsidRPr="00045C82" w:rsidRDefault="00B92FEA" w:rsidP="005F06A1">
            <w:pPr>
              <w:rPr>
                <w:rFonts w:ascii="Cambria" w:hAnsi="Cambria"/>
                <w:sz w:val="22"/>
                <w:szCs w:val="44"/>
              </w:rPr>
            </w:pPr>
            <w:r>
              <w:rPr>
                <w:rFonts w:ascii="Cambria" w:hAnsi="Cambria"/>
                <w:sz w:val="22"/>
                <w:szCs w:val="44"/>
              </w:rPr>
              <w:t>5 mins.</w:t>
            </w:r>
          </w:p>
        </w:tc>
        <w:tc>
          <w:tcPr>
            <w:tcW w:w="3252" w:type="dxa"/>
          </w:tcPr>
          <w:p w:rsidR="005F06A1" w:rsidRPr="00045C82" w:rsidRDefault="00B92FEA" w:rsidP="005F06A1">
            <w:pPr>
              <w:rPr>
                <w:rFonts w:ascii="Cambria" w:hAnsi="Cambria"/>
                <w:sz w:val="22"/>
                <w:szCs w:val="44"/>
              </w:rPr>
            </w:pPr>
            <w:r>
              <w:rPr>
                <w:rFonts w:ascii="Cambria" w:hAnsi="Cambria"/>
                <w:sz w:val="22"/>
                <w:szCs w:val="44"/>
              </w:rPr>
              <w:t>Teacher hands out worksheet for students to read over while the teacher takes attendance.</w:t>
            </w:r>
          </w:p>
        </w:tc>
        <w:tc>
          <w:tcPr>
            <w:tcW w:w="3082" w:type="dxa"/>
          </w:tcPr>
          <w:p w:rsidR="005F06A1" w:rsidRPr="00045C82" w:rsidRDefault="00B92FEA" w:rsidP="005F06A1">
            <w:pPr>
              <w:rPr>
                <w:rFonts w:ascii="Cambria" w:hAnsi="Cambria"/>
                <w:sz w:val="22"/>
                <w:szCs w:val="44"/>
              </w:rPr>
            </w:pPr>
            <w:r>
              <w:rPr>
                <w:rFonts w:ascii="Cambria" w:hAnsi="Cambria"/>
                <w:sz w:val="22"/>
                <w:szCs w:val="44"/>
              </w:rPr>
              <w:t>Students will read the worksheet and be ready to discuss the expectations of the worksheet.</w:t>
            </w:r>
            <w:r w:rsidR="00945920">
              <w:rPr>
                <w:rFonts w:ascii="Cambria" w:hAnsi="Cambria"/>
                <w:sz w:val="22"/>
                <w:szCs w:val="44"/>
              </w:rPr>
              <w:t xml:space="preserve"> At this time students can get out their journals to have them as a resource to help with any language confusion.</w:t>
            </w:r>
          </w:p>
        </w:tc>
        <w:tc>
          <w:tcPr>
            <w:tcW w:w="2657" w:type="dxa"/>
          </w:tcPr>
          <w:p w:rsidR="005F06A1" w:rsidRPr="00045C82" w:rsidRDefault="00D9059C" w:rsidP="005F06A1">
            <w:pPr>
              <w:rPr>
                <w:rFonts w:ascii="Cambria" w:hAnsi="Cambria"/>
                <w:sz w:val="22"/>
                <w:szCs w:val="44"/>
              </w:rPr>
            </w:pPr>
            <w:r>
              <w:rPr>
                <w:rFonts w:ascii="Cambria" w:hAnsi="Cambria"/>
                <w:sz w:val="22"/>
                <w:szCs w:val="44"/>
              </w:rPr>
              <w:t>To c</w:t>
            </w:r>
            <w:r w:rsidR="00B92FEA">
              <w:rPr>
                <w:rFonts w:ascii="Cambria" w:hAnsi="Cambria"/>
                <w:sz w:val="22"/>
                <w:szCs w:val="44"/>
              </w:rPr>
              <w:t>larify the learning target.</w:t>
            </w:r>
          </w:p>
        </w:tc>
      </w:tr>
      <w:tr w:rsidR="005F06A1" w:rsidRPr="00045C82" w:rsidTr="002E55ED">
        <w:tc>
          <w:tcPr>
            <w:tcW w:w="1179" w:type="dxa"/>
          </w:tcPr>
          <w:p w:rsidR="005F06A1" w:rsidRPr="00045C82" w:rsidRDefault="00B92FEA" w:rsidP="005F06A1">
            <w:pPr>
              <w:rPr>
                <w:rFonts w:ascii="Cambria" w:hAnsi="Cambria"/>
                <w:sz w:val="22"/>
                <w:szCs w:val="44"/>
              </w:rPr>
            </w:pPr>
            <w:r>
              <w:rPr>
                <w:rFonts w:ascii="Cambria" w:hAnsi="Cambria"/>
                <w:sz w:val="22"/>
                <w:szCs w:val="44"/>
              </w:rPr>
              <w:t>10 mins.</w:t>
            </w:r>
          </w:p>
        </w:tc>
        <w:tc>
          <w:tcPr>
            <w:tcW w:w="3252" w:type="dxa"/>
          </w:tcPr>
          <w:p w:rsidR="005F06A1" w:rsidRPr="00045C82" w:rsidRDefault="00B92FEA" w:rsidP="005F06A1">
            <w:pPr>
              <w:rPr>
                <w:rFonts w:ascii="Cambria" w:hAnsi="Cambria"/>
                <w:sz w:val="22"/>
                <w:szCs w:val="44"/>
              </w:rPr>
            </w:pPr>
            <w:r>
              <w:rPr>
                <w:rFonts w:ascii="Cambria" w:hAnsi="Cambria"/>
                <w:sz w:val="22"/>
                <w:szCs w:val="44"/>
              </w:rPr>
              <w:t>Bre</w:t>
            </w:r>
            <w:r w:rsidR="009D4526">
              <w:rPr>
                <w:rFonts w:ascii="Cambria" w:hAnsi="Cambria"/>
                <w:sz w:val="22"/>
                <w:szCs w:val="44"/>
              </w:rPr>
              <w:t>ak the students into groups of four</w:t>
            </w:r>
            <w:r>
              <w:rPr>
                <w:rFonts w:ascii="Cambria" w:hAnsi="Cambria"/>
                <w:sz w:val="22"/>
                <w:szCs w:val="44"/>
              </w:rPr>
              <w:t>.</w:t>
            </w:r>
            <w:r w:rsidR="009D4526">
              <w:rPr>
                <w:rFonts w:ascii="Cambria" w:hAnsi="Cambria"/>
                <w:sz w:val="22"/>
                <w:szCs w:val="44"/>
              </w:rPr>
              <w:t xml:space="preserve"> Teacher will refresh the students on ho</w:t>
            </w:r>
            <w:r w:rsidR="00FC313E">
              <w:rPr>
                <w:rFonts w:ascii="Cambria" w:hAnsi="Cambria"/>
                <w:sz w:val="22"/>
                <w:szCs w:val="44"/>
              </w:rPr>
              <w:t>w to find the volume of a sphere</w:t>
            </w:r>
            <w:r w:rsidR="009D4526">
              <w:rPr>
                <w:rFonts w:ascii="Cambria" w:hAnsi="Cambria"/>
                <w:sz w:val="22"/>
                <w:szCs w:val="44"/>
              </w:rPr>
              <w:t xml:space="preserve"> and identify the variables.  Ask students to make a prediction to the solutions and complete the worksheet and be ready to share their hypothesis.</w:t>
            </w:r>
          </w:p>
        </w:tc>
        <w:tc>
          <w:tcPr>
            <w:tcW w:w="3082" w:type="dxa"/>
          </w:tcPr>
          <w:p w:rsidR="005F06A1" w:rsidRPr="00045C82" w:rsidRDefault="003260FF" w:rsidP="005F06A1">
            <w:pPr>
              <w:rPr>
                <w:rFonts w:ascii="Cambria" w:hAnsi="Cambria"/>
                <w:sz w:val="22"/>
                <w:szCs w:val="44"/>
              </w:rPr>
            </w:pPr>
            <w:r>
              <w:rPr>
                <w:rFonts w:ascii="Cambria" w:hAnsi="Cambria"/>
                <w:sz w:val="22"/>
                <w:szCs w:val="44"/>
              </w:rPr>
              <w:t>Students will discuss the problem in their groups and make a prediction of the solution and write this on their worksheet. A student from each group will explain to the rest of the class what their group came up with.</w:t>
            </w:r>
          </w:p>
        </w:tc>
        <w:tc>
          <w:tcPr>
            <w:tcW w:w="2657" w:type="dxa"/>
          </w:tcPr>
          <w:p w:rsidR="005F06A1" w:rsidRPr="00045C82" w:rsidRDefault="003260FF" w:rsidP="005F06A1">
            <w:pPr>
              <w:rPr>
                <w:rFonts w:ascii="Cambria" w:hAnsi="Cambria"/>
                <w:sz w:val="22"/>
                <w:szCs w:val="44"/>
              </w:rPr>
            </w:pPr>
            <w:r>
              <w:rPr>
                <w:rFonts w:ascii="Cambria" w:hAnsi="Cambria"/>
                <w:sz w:val="22"/>
                <w:szCs w:val="44"/>
              </w:rPr>
              <w:t>For students to work in groups and to use the vocabulary to understand the problem so they solve it.</w:t>
            </w:r>
          </w:p>
        </w:tc>
      </w:tr>
      <w:tr w:rsidR="005F06A1" w:rsidRPr="00045C82" w:rsidTr="002E55ED">
        <w:tc>
          <w:tcPr>
            <w:tcW w:w="1179" w:type="dxa"/>
          </w:tcPr>
          <w:p w:rsidR="005F06A1" w:rsidRPr="00045C82" w:rsidRDefault="00B92FEA" w:rsidP="005F06A1">
            <w:pPr>
              <w:rPr>
                <w:rFonts w:ascii="Cambria" w:hAnsi="Cambria"/>
                <w:sz w:val="22"/>
                <w:szCs w:val="44"/>
              </w:rPr>
            </w:pPr>
            <w:r>
              <w:rPr>
                <w:rFonts w:ascii="Cambria" w:hAnsi="Cambria"/>
                <w:sz w:val="22"/>
                <w:szCs w:val="44"/>
              </w:rPr>
              <w:t>15 mins.</w:t>
            </w:r>
          </w:p>
        </w:tc>
        <w:tc>
          <w:tcPr>
            <w:tcW w:w="3252" w:type="dxa"/>
          </w:tcPr>
          <w:p w:rsidR="005F06A1" w:rsidRPr="00045C82" w:rsidRDefault="00F74B41" w:rsidP="005F06A1">
            <w:pPr>
              <w:rPr>
                <w:rFonts w:ascii="Cambria" w:hAnsi="Cambria"/>
                <w:sz w:val="22"/>
                <w:szCs w:val="44"/>
              </w:rPr>
            </w:pPr>
            <w:r>
              <w:rPr>
                <w:rFonts w:ascii="Cambria" w:hAnsi="Cambria"/>
                <w:sz w:val="22"/>
                <w:szCs w:val="44"/>
              </w:rPr>
              <w:t xml:space="preserve">Teacher will introduce the class to GeoGebra and show to create a geometric model for the ice cream cone. Teacher will call </w:t>
            </w:r>
            <w:r w:rsidR="00D9059C">
              <w:rPr>
                <w:rFonts w:ascii="Cambria" w:hAnsi="Cambria"/>
                <w:sz w:val="22"/>
                <w:szCs w:val="44"/>
              </w:rPr>
              <w:t>on a group to ask what is needed to be known about the ice cream cone problem. Then the teacher will ask students from another group how with information can be used to create the model on GeoGebra.</w:t>
            </w:r>
            <w:r w:rsidR="004D11EA">
              <w:rPr>
                <w:rFonts w:ascii="Cambria" w:hAnsi="Cambria"/>
                <w:sz w:val="22"/>
                <w:szCs w:val="44"/>
              </w:rPr>
              <w:t xml:space="preserve"> At this time the teacher will also be note taking and observing students as the assessment for academic </w:t>
            </w:r>
            <w:r w:rsidR="004D11EA">
              <w:rPr>
                <w:rFonts w:ascii="Cambria" w:hAnsi="Cambria"/>
                <w:sz w:val="22"/>
                <w:szCs w:val="44"/>
              </w:rPr>
              <w:lastRenderedPageBreak/>
              <w:t>language.</w:t>
            </w:r>
            <w:r w:rsidR="00D9059C">
              <w:rPr>
                <w:rFonts w:ascii="Cambria" w:hAnsi="Cambria"/>
                <w:sz w:val="22"/>
                <w:szCs w:val="44"/>
              </w:rPr>
              <w:t xml:space="preserve"> During the discussion the teacher will create the model.</w:t>
            </w:r>
          </w:p>
        </w:tc>
        <w:tc>
          <w:tcPr>
            <w:tcW w:w="3082" w:type="dxa"/>
          </w:tcPr>
          <w:p w:rsidR="005F06A1" w:rsidRPr="00045C82" w:rsidRDefault="00D9059C" w:rsidP="005F06A1">
            <w:pPr>
              <w:rPr>
                <w:rFonts w:ascii="Cambria" w:hAnsi="Cambria"/>
                <w:sz w:val="22"/>
                <w:szCs w:val="44"/>
              </w:rPr>
            </w:pPr>
            <w:r>
              <w:rPr>
                <w:rFonts w:ascii="Cambria" w:hAnsi="Cambria"/>
                <w:sz w:val="22"/>
                <w:szCs w:val="44"/>
              </w:rPr>
              <w:lastRenderedPageBreak/>
              <w:t>Students will share information from their group discussion. Students will give information to help create the model for the ice cream cone. Students will draw the picture from the GeoGebra model on their worksheet</w:t>
            </w:r>
          </w:p>
        </w:tc>
        <w:tc>
          <w:tcPr>
            <w:tcW w:w="2657" w:type="dxa"/>
          </w:tcPr>
          <w:p w:rsidR="005F06A1" w:rsidRPr="00045C82" w:rsidRDefault="00D9059C" w:rsidP="005F06A1">
            <w:pPr>
              <w:rPr>
                <w:rFonts w:ascii="Cambria" w:hAnsi="Cambria"/>
                <w:sz w:val="22"/>
                <w:szCs w:val="44"/>
              </w:rPr>
            </w:pPr>
            <w:r>
              <w:rPr>
                <w:rFonts w:ascii="Cambria" w:hAnsi="Cambria"/>
                <w:sz w:val="22"/>
                <w:szCs w:val="44"/>
              </w:rPr>
              <w:t>To have students respond from each group to guide in making a model of the ice cream cone in GeoGebra. Teacher will use student’s responses to give feedback on proper lang</w:t>
            </w:r>
            <w:r w:rsidR="00FC313E">
              <w:rPr>
                <w:rFonts w:ascii="Cambria" w:hAnsi="Cambria"/>
                <w:sz w:val="22"/>
                <w:szCs w:val="44"/>
              </w:rPr>
              <w:t>uage use on the volume of a sphere</w:t>
            </w:r>
            <w:r>
              <w:rPr>
                <w:rFonts w:ascii="Cambria" w:hAnsi="Cambria"/>
                <w:sz w:val="22"/>
                <w:szCs w:val="44"/>
              </w:rPr>
              <w:t>.</w:t>
            </w:r>
          </w:p>
        </w:tc>
      </w:tr>
      <w:tr w:rsidR="009D4526" w:rsidRPr="00045C82" w:rsidTr="002E55ED">
        <w:tc>
          <w:tcPr>
            <w:tcW w:w="1179" w:type="dxa"/>
          </w:tcPr>
          <w:p w:rsidR="009D4526" w:rsidRDefault="009D4526" w:rsidP="005F06A1">
            <w:pPr>
              <w:rPr>
                <w:rFonts w:ascii="Cambria" w:hAnsi="Cambria"/>
                <w:sz w:val="22"/>
                <w:szCs w:val="44"/>
              </w:rPr>
            </w:pPr>
            <w:r>
              <w:rPr>
                <w:rFonts w:ascii="Cambria" w:hAnsi="Cambria"/>
                <w:sz w:val="22"/>
                <w:szCs w:val="44"/>
              </w:rPr>
              <w:lastRenderedPageBreak/>
              <w:t>5 mins.</w:t>
            </w:r>
          </w:p>
        </w:tc>
        <w:tc>
          <w:tcPr>
            <w:tcW w:w="3252" w:type="dxa"/>
          </w:tcPr>
          <w:p w:rsidR="009D4526" w:rsidRPr="00045C82" w:rsidRDefault="00D9059C" w:rsidP="005F06A1">
            <w:pPr>
              <w:rPr>
                <w:rFonts w:ascii="Cambria" w:hAnsi="Cambria"/>
                <w:sz w:val="22"/>
                <w:szCs w:val="44"/>
              </w:rPr>
            </w:pPr>
            <w:r>
              <w:rPr>
                <w:rFonts w:ascii="Cambria" w:hAnsi="Cambria"/>
                <w:sz w:val="22"/>
                <w:szCs w:val="44"/>
              </w:rPr>
              <w:t>Teacher will ask the students how to use the model from GeoGebra to get the information needed to solve the ice cream cone problem.</w:t>
            </w:r>
          </w:p>
        </w:tc>
        <w:tc>
          <w:tcPr>
            <w:tcW w:w="3082" w:type="dxa"/>
          </w:tcPr>
          <w:p w:rsidR="009D4526" w:rsidRPr="00045C82" w:rsidRDefault="006B570A" w:rsidP="005F06A1">
            <w:pPr>
              <w:rPr>
                <w:rFonts w:ascii="Cambria" w:hAnsi="Cambria"/>
                <w:sz w:val="22"/>
                <w:szCs w:val="44"/>
              </w:rPr>
            </w:pPr>
            <w:r>
              <w:rPr>
                <w:rFonts w:ascii="Cambria" w:hAnsi="Cambria"/>
                <w:sz w:val="22"/>
                <w:szCs w:val="44"/>
              </w:rPr>
              <w:t>Students will explain how to use the GeoGebra model to get the information needed to solve the ice cream problem.</w:t>
            </w:r>
          </w:p>
        </w:tc>
        <w:tc>
          <w:tcPr>
            <w:tcW w:w="2657" w:type="dxa"/>
          </w:tcPr>
          <w:p w:rsidR="009D4526" w:rsidRPr="00045C82" w:rsidRDefault="006B570A" w:rsidP="005F06A1">
            <w:pPr>
              <w:rPr>
                <w:rFonts w:ascii="Cambria" w:hAnsi="Cambria"/>
                <w:sz w:val="22"/>
                <w:szCs w:val="44"/>
              </w:rPr>
            </w:pPr>
            <w:r>
              <w:rPr>
                <w:rFonts w:ascii="Cambria" w:hAnsi="Cambria"/>
                <w:sz w:val="22"/>
                <w:szCs w:val="44"/>
              </w:rPr>
              <w:t>For students to use their k</w:t>
            </w:r>
            <w:r w:rsidR="00FC313E">
              <w:rPr>
                <w:rFonts w:ascii="Cambria" w:hAnsi="Cambria"/>
                <w:sz w:val="22"/>
                <w:szCs w:val="44"/>
              </w:rPr>
              <w:t>nowledge of the volume of a sphere</w:t>
            </w:r>
            <w:r>
              <w:rPr>
                <w:rFonts w:ascii="Cambria" w:hAnsi="Cambria"/>
                <w:sz w:val="22"/>
                <w:szCs w:val="44"/>
              </w:rPr>
              <w:t xml:space="preserve"> and the GeoGebra model to solve the ice cream cone problem.</w:t>
            </w:r>
          </w:p>
        </w:tc>
      </w:tr>
      <w:tr w:rsidR="009D4526" w:rsidRPr="00045C82" w:rsidTr="002E55ED">
        <w:tc>
          <w:tcPr>
            <w:tcW w:w="1179" w:type="dxa"/>
          </w:tcPr>
          <w:p w:rsidR="009D4526" w:rsidRDefault="009D4526" w:rsidP="005F06A1">
            <w:pPr>
              <w:rPr>
                <w:rFonts w:ascii="Cambria" w:hAnsi="Cambria"/>
                <w:sz w:val="22"/>
                <w:szCs w:val="44"/>
              </w:rPr>
            </w:pPr>
            <w:r>
              <w:rPr>
                <w:rFonts w:ascii="Cambria" w:hAnsi="Cambria"/>
                <w:sz w:val="22"/>
                <w:szCs w:val="44"/>
              </w:rPr>
              <w:t>10 mins.</w:t>
            </w:r>
          </w:p>
        </w:tc>
        <w:tc>
          <w:tcPr>
            <w:tcW w:w="3252" w:type="dxa"/>
          </w:tcPr>
          <w:p w:rsidR="009D4526" w:rsidRPr="00045C82" w:rsidRDefault="00AE5C8E" w:rsidP="005F06A1">
            <w:pPr>
              <w:rPr>
                <w:rFonts w:ascii="Cambria" w:hAnsi="Cambria"/>
                <w:sz w:val="22"/>
                <w:szCs w:val="44"/>
              </w:rPr>
            </w:pPr>
            <w:r>
              <w:rPr>
                <w:rFonts w:ascii="Cambria" w:hAnsi="Cambria"/>
                <w:sz w:val="22"/>
                <w:szCs w:val="44"/>
              </w:rPr>
              <w:t>The teacher will discuss the information the students have provided and then ask the students to write a solution to the ice cream cone problem and justify how their solution is related to the volume of the two different size cones. The teacher will walk around the classroom to help any students that are struggling to complete the worksheet.</w:t>
            </w:r>
          </w:p>
        </w:tc>
        <w:tc>
          <w:tcPr>
            <w:tcW w:w="3082" w:type="dxa"/>
          </w:tcPr>
          <w:p w:rsidR="009D4526" w:rsidRPr="00045C82" w:rsidRDefault="00AE5C8E" w:rsidP="005F06A1">
            <w:pPr>
              <w:rPr>
                <w:rFonts w:ascii="Cambria" w:hAnsi="Cambria"/>
                <w:sz w:val="22"/>
                <w:szCs w:val="44"/>
              </w:rPr>
            </w:pPr>
            <w:r>
              <w:rPr>
                <w:rFonts w:ascii="Cambria" w:hAnsi="Cambria"/>
                <w:sz w:val="22"/>
                <w:szCs w:val="44"/>
              </w:rPr>
              <w:t>Student will write a solution to the ice cream cone problem and justify their answer with an explanation on how it is related to the volume of the two different size cones.</w:t>
            </w:r>
          </w:p>
        </w:tc>
        <w:tc>
          <w:tcPr>
            <w:tcW w:w="2657" w:type="dxa"/>
          </w:tcPr>
          <w:p w:rsidR="009D4526" w:rsidRDefault="00AE5C8E" w:rsidP="005F06A1">
            <w:pPr>
              <w:rPr>
                <w:rFonts w:ascii="Cambria" w:hAnsi="Cambria"/>
                <w:sz w:val="22"/>
                <w:szCs w:val="44"/>
              </w:rPr>
            </w:pPr>
            <w:r>
              <w:rPr>
                <w:rFonts w:ascii="Cambria" w:hAnsi="Cambria"/>
                <w:sz w:val="22"/>
                <w:szCs w:val="44"/>
              </w:rPr>
              <w:t>For students to write their solutions and justify their answers with a generalized explanation.</w:t>
            </w:r>
          </w:p>
          <w:p w:rsidR="004D11EA" w:rsidRDefault="004D11EA" w:rsidP="005F06A1">
            <w:pPr>
              <w:rPr>
                <w:rFonts w:ascii="Cambria" w:hAnsi="Cambria"/>
                <w:sz w:val="22"/>
                <w:szCs w:val="44"/>
              </w:rPr>
            </w:pPr>
          </w:p>
          <w:p w:rsidR="004D11EA" w:rsidRPr="00045C82" w:rsidRDefault="004D11EA" w:rsidP="005F06A1">
            <w:pPr>
              <w:rPr>
                <w:rFonts w:ascii="Cambria" w:hAnsi="Cambria"/>
                <w:sz w:val="22"/>
                <w:szCs w:val="44"/>
              </w:rPr>
            </w:pPr>
          </w:p>
        </w:tc>
      </w:tr>
    </w:tbl>
    <w:p w:rsidR="005F06A1" w:rsidRDefault="005F06A1"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343C76" w:rsidRDefault="00343C76" w:rsidP="005F06A1">
      <w:pPr>
        <w:rPr>
          <w:rFonts w:ascii="Cambria" w:hAnsi="Cambria"/>
          <w:sz w:val="22"/>
          <w:szCs w:val="44"/>
        </w:rPr>
      </w:pPr>
    </w:p>
    <w:p w:rsidR="00343C76" w:rsidRDefault="00343C76" w:rsidP="005F06A1">
      <w:pPr>
        <w:rPr>
          <w:rFonts w:ascii="Cambria" w:hAnsi="Cambria"/>
          <w:sz w:val="22"/>
          <w:szCs w:val="44"/>
        </w:rPr>
      </w:pPr>
    </w:p>
    <w:p w:rsidR="00343C76" w:rsidRDefault="00343C76" w:rsidP="005F06A1">
      <w:pPr>
        <w:rPr>
          <w:rFonts w:ascii="Cambria" w:hAnsi="Cambria"/>
          <w:sz w:val="22"/>
          <w:szCs w:val="44"/>
        </w:rPr>
      </w:pPr>
    </w:p>
    <w:p w:rsidR="00343C76" w:rsidRDefault="00343C76"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C42ACC" w:rsidRDefault="00C42ACC" w:rsidP="005F06A1">
      <w:pPr>
        <w:rPr>
          <w:rFonts w:ascii="Cambria" w:hAnsi="Cambria"/>
          <w:sz w:val="22"/>
          <w:szCs w:val="44"/>
        </w:rPr>
      </w:pPr>
    </w:p>
    <w:p w:rsidR="002E55ED" w:rsidRDefault="002E55ED" w:rsidP="002E55ED">
      <w:pPr>
        <w:rPr>
          <w:rFonts w:ascii="Cambria" w:hAnsi="Cambria"/>
          <w:b/>
          <w:sz w:val="28"/>
          <w:szCs w:val="44"/>
        </w:rPr>
      </w:pPr>
    </w:p>
    <w:p w:rsidR="00727889" w:rsidRDefault="00C42ACC" w:rsidP="00727889">
      <w:pPr>
        <w:jc w:val="center"/>
        <w:rPr>
          <w:rFonts w:ascii="Cambria" w:hAnsi="Cambria"/>
          <w:b/>
          <w:sz w:val="28"/>
          <w:szCs w:val="44"/>
        </w:rPr>
      </w:pPr>
      <w:r w:rsidRPr="003A40B8">
        <w:rPr>
          <w:rFonts w:ascii="Cambria" w:hAnsi="Cambria"/>
          <w:b/>
          <w:sz w:val="28"/>
          <w:szCs w:val="44"/>
        </w:rPr>
        <w:lastRenderedPageBreak/>
        <w:t>Which is more ice cream?</w:t>
      </w:r>
    </w:p>
    <w:p w:rsidR="00CA1F93" w:rsidRPr="003A40B8" w:rsidRDefault="0030120A" w:rsidP="00727889">
      <w:pPr>
        <w:rPr>
          <w:rFonts w:ascii="Cambria" w:hAnsi="Cambria"/>
          <w:b/>
          <w:sz w:val="28"/>
          <w:szCs w:val="44"/>
        </w:rPr>
      </w:pPr>
      <w:r>
        <w:rPr>
          <w:rFonts w:ascii="Cambria" w:hAnsi="Cambria"/>
          <w:noProof/>
          <w:sz w:val="22"/>
          <w:szCs w:val="44"/>
        </w:rPr>
        <w:drawing>
          <wp:anchor distT="0" distB="0" distL="114300" distR="114300" simplePos="0" relativeHeight="251658240" behindDoc="0" locked="0" layoutInCell="1" allowOverlap="1" wp14:anchorId="22BBD54C" wp14:editId="1AF295D6">
            <wp:simplePos x="0" y="0"/>
            <wp:positionH relativeFrom="column">
              <wp:posOffset>4919345</wp:posOffset>
            </wp:positionH>
            <wp:positionV relativeFrom="paragraph">
              <wp:posOffset>205105</wp:posOffset>
            </wp:positionV>
            <wp:extent cx="1422400" cy="13169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 Cream.jpg"/>
                    <pic:cNvPicPr/>
                  </pic:nvPicPr>
                  <pic:blipFill>
                    <a:blip r:embed="rId9">
                      <a:extLst>
                        <a:ext uri="{28A0092B-C50C-407E-A947-70E740481C1C}">
                          <a14:useLocalDpi xmlns:a14="http://schemas.microsoft.com/office/drawing/2010/main" val="0"/>
                        </a:ext>
                      </a:extLst>
                    </a:blip>
                    <a:stretch>
                      <a:fillRect/>
                    </a:stretch>
                  </pic:blipFill>
                  <pic:spPr>
                    <a:xfrm>
                      <a:off x="0" y="0"/>
                      <a:ext cx="1422400" cy="1316990"/>
                    </a:xfrm>
                    <a:prstGeom prst="rect">
                      <a:avLst/>
                    </a:prstGeom>
                  </pic:spPr>
                </pic:pic>
              </a:graphicData>
            </a:graphic>
            <wp14:sizeRelH relativeFrom="page">
              <wp14:pctWidth>0</wp14:pctWidth>
            </wp14:sizeRelH>
            <wp14:sizeRelV relativeFrom="page">
              <wp14:pctHeight>0</wp14:pctHeight>
            </wp14:sizeRelV>
          </wp:anchor>
        </w:drawing>
      </w:r>
    </w:p>
    <w:p w:rsidR="00CA1F93" w:rsidRDefault="00CA1F93" w:rsidP="00C42ACC">
      <w:pPr>
        <w:rPr>
          <w:rFonts w:ascii="Cambria" w:hAnsi="Cambria"/>
          <w:sz w:val="22"/>
        </w:rPr>
      </w:pPr>
      <w:r>
        <w:rPr>
          <w:rFonts w:ascii="Cambria" w:hAnsi="Cambria"/>
          <w:sz w:val="22"/>
          <w:szCs w:val="44"/>
        </w:rPr>
        <w:t xml:space="preserve">At an Ice Cream Parlor you want a waffle cone and there are two options: </w:t>
      </w:r>
      <w:r w:rsidR="009E23C2">
        <w:rPr>
          <w:rFonts w:ascii="Cambria" w:hAnsi="Cambria"/>
          <w:sz w:val="22"/>
          <w:szCs w:val="44"/>
        </w:rPr>
        <w:t xml:space="preserve">a mini flat top sugar cone that has a diameter of 3cm with two scoops of ice cream, or a large flat top sugar cone that has a diameter of 6cm with one scoop of ice cream. </w:t>
      </w:r>
      <w:r>
        <w:rPr>
          <w:rFonts w:ascii="Cambria" w:hAnsi="Cambria"/>
          <w:sz w:val="22"/>
        </w:rPr>
        <w:t>The scoop</w:t>
      </w:r>
      <w:r w:rsidR="009E23C2">
        <w:rPr>
          <w:rFonts w:ascii="Cambria" w:hAnsi="Cambria"/>
          <w:sz w:val="22"/>
        </w:rPr>
        <w:t>s</w:t>
      </w:r>
      <w:r>
        <w:rPr>
          <w:rFonts w:ascii="Cambria" w:hAnsi="Cambria"/>
          <w:sz w:val="22"/>
        </w:rPr>
        <w:t xml:space="preserve"> of the ice cream will have the same diameter </w:t>
      </w:r>
      <w:r w:rsidR="009E23C2">
        <w:rPr>
          <w:rFonts w:ascii="Cambria" w:hAnsi="Cambria"/>
          <w:sz w:val="22"/>
        </w:rPr>
        <w:t>as the waffle cone you choose</w:t>
      </w:r>
      <w:r>
        <w:rPr>
          <w:rFonts w:ascii="Cambria" w:hAnsi="Cambria"/>
          <w:sz w:val="22"/>
        </w:rPr>
        <w:t>.</w:t>
      </w:r>
      <w:r w:rsidR="009E23C2">
        <w:rPr>
          <w:rFonts w:ascii="Cambria" w:hAnsi="Cambria"/>
          <w:sz w:val="22"/>
        </w:rPr>
        <w:t xml:space="preserve"> You want the most ice cream you can possible get on one cone, so which option should you choose?</w:t>
      </w:r>
      <w:r w:rsidR="006A0A79">
        <w:rPr>
          <w:rFonts w:ascii="Cambria" w:hAnsi="Cambria"/>
          <w:sz w:val="22"/>
        </w:rPr>
        <w:br/>
      </w:r>
    </w:p>
    <w:p w:rsidR="009E23C2" w:rsidRDefault="009E23C2" w:rsidP="00C42ACC">
      <w:pPr>
        <w:rPr>
          <w:rFonts w:ascii="Cambria" w:hAnsi="Cambria"/>
          <w:sz w:val="22"/>
        </w:rPr>
      </w:pPr>
    </w:p>
    <w:p w:rsidR="009E23C2" w:rsidRDefault="00184836" w:rsidP="009E23C2">
      <w:r w:rsidRPr="009E23C2">
        <w:rPr>
          <w:noProof/>
          <w:color w:val="FFFFFF" w:themeColor="background1"/>
        </w:rPr>
        <mc:AlternateContent>
          <mc:Choice Requires="wps">
            <w:drawing>
              <wp:anchor distT="0" distB="0" distL="114300" distR="114300" simplePos="0" relativeHeight="251661312" behindDoc="0" locked="0" layoutInCell="1" allowOverlap="1" wp14:anchorId="705A7921" wp14:editId="59E5D1D6">
                <wp:simplePos x="0" y="0"/>
                <wp:positionH relativeFrom="column">
                  <wp:posOffset>2789583</wp:posOffset>
                </wp:positionH>
                <wp:positionV relativeFrom="paragraph">
                  <wp:posOffset>22225</wp:posOffset>
                </wp:positionV>
                <wp:extent cx="166370" cy="166370"/>
                <wp:effectExtent l="0" t="0" r="24130" b="24130"/>
                <wp:wrapNone/>
                <wp:docPr id="5" name="Rectangle 5"/>
                <wp:cNvGraphicFramePr/>
                <a:graphic xmlns:a="http://schemas.openxmlformats.org/drawingml/2006/main">
                  <a:graphicData uri="http://schemas.microsoft.com/office/word/2010/wordprocessingShape">
                    <wps:wsp>
                      <wps:cNvSpPr/>
                      <wps:spPr>
                        <a:xfrm>
                          <a:off x="0" y="0"/>
                          <a:ext cx="166370" cy="1663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A1A3" id="Rectangle 5" o:spid="_x0000_s1026" style="position:absolute;margin-left:219.65pt;margin-top:1.75pt;width:13.1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qRdgIAABQ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" fillcolor="window" strokecolor="windowText" strokeweight="1pt"/>
            </w:pict>
          </mc:Fallback>
        </mc:AlternateContent>
      </w:r>
      <w:r w:rsidRPr="009E23C2">
        <w:rPr>
          <w:noProof/>
          <w:color w:val="FFFFFF" w:themeColor="background1"/>
        </w:rPr>
        <mc:AlternateContent>
          <mc:Choice Requires="wps">
            <w:drawing>
              <wp:anchor distT="0" distB="0" distL="114300" distR="114300" simplePos="0" relativeHeight="251659264" behindDoc="0" locked="0" layoutInCell="1" allowOverlap="1" wp14:anchorId="34D98EE4" wp14:editId="194B9C05">
                <wp:simplePos x="0" y="0"/>
                <wp:positionH relativeFrom="column">
                  <wp:posOffset>758853</wp:posOffset>
                </wp:positionH>
                <wp:positionV relativeFrom="paragraph">
                  <wp:posOffset>26035</wp:posOffset>
                </wp:positionV>
                <wp:extent cx="166370" cy="166370"/>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6637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74D0" id="Rectangle 2" o:spid="_x0000_s1026" style="position:absolute;margin-left:59.75pt;margin-top:2.05pt;width:13.1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" fillcolor="white [3212]" strokecolor="black [3213]" strokeweight="1pt"/>
            </w:pict>
          </mc:Fallback>
        </mc:AlternateContent>
      </w:r>
      <w:r w:rsidR="009E23C2">
        <w:t xml:space="preserve">Prediction:       </w:t>
      </w:r>
      <w:r>
        <w:t xml:space="preserve">  </w:t>
      </w:r>
      <w:r w:rsidR="009E23C2">
        <w:t xml:space="preserve">3cm cone with two scoops   </w:t>
      </w:r>
      <w:r>
        <w:t xml:space="preserve"> </w:t>
      </w:r>
      <w:r w:rsidR="009E23C2">
        <w:t xml:space="preserve">    </w:t>
      </w:r>
      <w:r>
        <w:t xml:space="preserve">   </w:t>
      </w:r>
      <w:r w:rsidR="009E23C2">
        <w:t>6cm cone with one scoop</w:t>
      </w:r>
    </w:p>
    <w:p w:rsidR="00184836" w:rsidRDefault="00184836" w:rsidP="009E23C2"/>
    <w:p w:rsidR="006A0A79" w:rsidRDefault="006A0A79" w:rsidP="009E23C2">
      <w:pPr>
        <w:rPr>
          <w:b/>
          <w:szCs w:val="44"/>
        </w:rPr>
      </w:pPr>
    </w:p>
    <w:p w:rsidR="006A0A79" w:rsidRDefault="006A0A79" w:rsidP="009E23C2">
      <w:pPr>
        <w:rPr>
          <w:b/>
          <w:szCs w:val="44"/>
        </w:rPr>
      </w:pPr>
    </w:p>
    <w:p w:rsidR="00184836" w:rsidRDefault="0030120A" w:rsidP="009E23C2">
      <w:pPr>
        <w:rPr>
          <w:b/>
          <w:szCs w:val="44"/>
        </w:rPr>
      </w:pPr>
      <w:r>
        <w:rPr>
          <w:b/>
          <w:szCs w:val="44"/>
        </w:rPr>
        <w:t>Understanding the problem:</w:t>
      </w:r>
    </w:p>
    <w:p w:rsidR="0030120A" w:rsidRDefault="0030120A" w:rsidP="009E23C2">
      <w:pPr>
        <w:rPr>
          <w:szCs w:val="44"/>
        </w:rPr>
      </w:pPr>
      <w:r>
        <w:rPr>
          <w:szCs w:val="44"/>
        </w:rPr>
        <w:t>What knowledge is needed for this problem?</w:t>
      </w: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b/>
          <w:szCs w:val="44"/>
        </w:rPr>
      </w:pPr>
      <w:r>
        <w:rPr>
          <w:b/>
          <w:szCs w:val="44"/>
        </w:rPr>
        <w:t>Describe the GeoGebra model for this problem:</w:t>
      </w:r>
    </w:p>
    <w:p w:rsidR="0030120A" w:rsidRDefault="0030120A" w:rsidP="009E23C2">
      <w:pPr>
        <w:rPr>
          <w:szCs w:val="44"/>
        </w:rPr>
      </w:pPr>
      <w:r>
        <w:rPr>
          <w:szCs w:val="44"/>
        </w:rPr>
        <w:t>Draw a picture of the GeoGebra model.</w:t>
      </w: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30120A" w:rsidRDefault="0030120A" w:rsidP="009E23C2">
      <w:pPr>
        <w:rPr>
          <w:szCs w:val="44"/>
        </w:rPr>
      </w:pPr>
    </w:p>
    <w:p w:rsidR="00F31C54" w:rsidRDefault="00F31C54" w:rsidP="00F31C54">
      <w:pPr>
        <w:rPr>
          <w:szCs w:val="44"/>
        </w:rPr>
      </w:pPr>
      <w:r>
        <w:rPr>
          <w:szCs w:val="44"/>
        </w:rPr>
        <w:br/>
      </w:r>
    </w:p>
    <w:p w:rsidR="00F31C54" w:rsidRDefault="00F31C54" w:rsidP="00F31C54">
      <w:pPr>
        <w:rPr>
          <w:szCs w:val="44"/>
        </w:rPr>
      </w:pPr>
      <w:r>
        <w:rPr>
          <w:szCs w:val="44"/>
        </w:rPr>
        <w:t>What are the variable for each option?</w:t>
      </w:r>
    </w:p>
    <w:p w:rsidR="006A0A79" w:rsidRDefault="006A0A79" w:rsidP="009E23C2">
      <w:pPr>
        <w:rPr>
          <w:szCs w:val="44"/>
        </w:rPr>
      </w:pPr>
    </w:p>
    <w:p w:rsidR="006A0A79" w:rsidRDefault="006A0A79" w:rsidP="009E23C2">
      <w:pPr>
        <w:rPr>
          <w:szCs w:val="44"/>
        </w:rPr>
      </w:pPr>
    </w:p>
    <w:p w:rsidR="00727889" w:rsidRDefault="00727889" w:rsidP="009E23C2">
      <w:pPr>
        <w:rPr>
          <w:szCs w:val="44"/>
        </w:rPr>
      </w:pPr>
    </w:p>
    <w:p w:rsidR="00727889" w:rsidRDefault="00727889" w:rsidP="009E23C2">
      <w:pPr>
        <w:rPr>
          <w:szCs w:val="44"/>
        </w:rPr>
      </w:pPr>
    </w:p>
    <w:p w:rsidR="006A0A79" w:rsidRDefault="006A0A79" w:rsidP="009E23C2">
      <w:pPr>
        <w:rPr>
          <w:b/>
          <w:szCs w:val="44"/>
        </w:rPr>
      </w:pPr>
    </w:p>
    <w:p w:rsidR="0030120A" w:rsidRDefault="00727889" w:rsidP="009E23C2">
      <w:pPr>
        <w:rPr>
          <w:b/>
          <w:szCs w:val="44"/>
        </w:rPr>
      </w:pPr>
      <w:r>
        <w:rPr>
          <w:b/>
          <w:szCs w:val="44"/>
        </w:rPr>
        <w:t>Data:</w:t>
      </w:r>
    </w:p>
    <w:p w:rsidR="00727889" w:rsidRDefault="00727889" w:rsidP="009E23C2">
      <w:pPr>
        <w:rPr>
          <w:szCs w:val="44"/>
        </w:rPr>
      </w:pPr>
      <w:r>
        <w:rPr>
          <w:szCs w:val="44"/>
        </w:rPr>
        <w:t>Record that total area of the two scoops of ice cream with a 3cm diameter.  _______________</w:t>
      </w:r>
    </w:p>
    <w:p w:rsidR="00727889" w:rsidRDefault="00727889" w:rsidP="009E23C2">
      <w:pPr>
        <w:rPr>
          <w:szCs w:val="44"/>
        </w:rPr>
      </w:pPr>
    </w:p>
    <w:p w:rsidR="006A0A79" w:rsidRDefault="006A0A79" w:rsidP="009E23C2">
      <w:pPr>
        <w:rPr>
          <w:szCs w:val="44"/>
        </w:rPr>
      </w:pPr>
    </w:p>
    <w:p w:rsidR="00727889" w:rsidRDefault="00727889" w:rsidP="009E23C2">
      <w:pPr>
        <w:rPr>
          <w:szCs w:val="44"/>
        </w:rPr>
      </w:pPr>
    </w:p>
    <w:p w:rsidR="00727889" w:rsidRDefault="00727889" w:rsidP="009E23C2">
      <w:pPr>
        <w:rPr>
          <w:szCs w:val="44"/>
        </w:rPr>
      </w:pPr>
      <w:r>
        <w:rPr>
          <w:szCs w:val="44"/>
        </w:rPr>
        <w:t>Record the total area of the one scoop of ice cream with a 6cm diameter.  _______________</w:t>
      </w:r>
    </w:p>
    <w:p w:rsidR="00727889" w:rsidRDefault="00727889" w:rsidP="009E23C2">
      <w:pPr>
        <w:rPr>
          <w:b/>
          <w:szCs w:val="44"/>
        </w:rPr>
      </w:pPr>
      <w:r>
        <w:rPr>
          <w:b/>
          <w:szCs w:val="44"/>
        </w:rPr>
        <w:lastRenderedPageBreak/>
        <w:t>Conclusion:</w:t>
      </w:r>
    </w:p>
    <w:p w:rsidR="00727889" w:rsidRDefault="00727889" w:rsidP="009E23C2">
      <w:pPr>
        <w:rPr>
          <w:szCs w:val="44"/>
        </w:rPr>
      </w:pPr>
      <w:r>
        <w:rPr>
          <w:szCs w:val="44"/>
        </w:rPr>
        <w:t>Which waffle cone holds more ice cream?</w:t>
      </w:r>
      <w:r w:rsidR="00CC7DA2">
        <w:rPr>
          <w:szCs w:val="44"/>
        </w:rPr>
        <w:t xml:space="preserve"> Why?</w:t>
      </w:r>
    </w:p>
    <w:p w:rsidR="006A0A79" w:rsidRDefault="006A0A79" w:rsidP="009E23C2">
      <w:pPr>
        <w:rPr>
          <w:szCs w:val="44"/>
        </w:rPr>
      </w:pPr>
    </w:p>
    <w:p w:rsidR="006A0A79" w:rsidRDefault="006A0A79" w:rsidP="009E23C2">
      <w:pPr>
        <w:rPr>
          <w:szCs w:val="44"/>
        </w:rPr>
      </w:pPr>
    </w:p>
    <w:p w:rsidR="006A0A79" w:rsidRDefault="006A0A79" w:rsidP="009E23C2">
      <w:pPr>
        <w:rPr>
          <w:szCs w:val="44"/>
        </w:rPr>
      </w:pPr>
    </w:p>
    <w:p w:rsidR="006A0A79" w:rsidRDefault="006A0A79" w:rsidP="009E23C2">
      <w:pPr>
        <w:rPr>
          <w:szCs w:val="44"/>
        </w:rPr>
      </w:pPr>
    </w:p>
    <w:p w:rsidR="006A0A79" w:rsidRDefault="006A0A79" w:rsidP="009E23C2">
      <w:pPr>
        <w:rPr>
          <w:szCs w:val="44"/>
        </w:rPr>
      </w:pPr>
    </w:p>
    <w:p w:rsidR="006A0A79" w:rsidRDefault="006A0A79" w:rsidP="009E23C2">
      <w:pPr>
        <w:rPr>
          <w:szCs w:val="44"/>
        </w:rPr>
      </w:pPr>
    </w:p>
    <w:p w:rsidR="006A0A79" w:rsidRDefault="006A0A79" w:rsidP="009E23C2">
      <w:pPr>
        <w:rPr>
          <w:szCs w:val="44"/>
        </w:rPr>
      </w:pPr>
    </w:p>
    <w:p w:rsidR="006A0A79" w:rsidRDefault="00CC7DA2" w:rsidP="009E23C2">
      <w:pPr>
        <w:rPr>
          <w:szCs w:val="44"/>
        </w:rPr>
      </w:pPr>
      <w:r>
        <w:rPr>
          <w:b/>
          <w:szCs w:val="44"/>
        </w:rPr>
        <w:t xml:space="preserve">Activity Rubric: </w:t>
      </w:r>
      <w:r>
        <w:rPr>
          <w:szCs w:val="44"/>
        </w:rPr>
        <w:t>4 points possible</w:t>
      </w:r>
    </w:p>
    <w:p w:rsidR="00CC7DA2" w:rsidRDefault="00CC7DA2" w:rsidP="009E23C2">
      <w:pPr>
        <w:rPr>
          <w:szCs w:val="44"/>
        </w:rPr>
      </w:pPr>
    </w:p>
    <w:tbl>
      <w:tblPr>
        <w:tblStyle w:val="TableGrid"/>
        <w:tblW w:w="10170" w:type="dxa"/>
        <w:tblInd w:w="-95" w:type="dxa"/>
        <w:tblLook w:val="04A0" w:firstRow="1" w:lastRow="0" w:firstColumn="1" w:lastColumn="0" w:noHBand="0" w:noVBand="1"/>
      </w:tblPr>
      <w:tblGrid>
        <w:gridCol w:w="2590"/>
        <w:gridCol w:w="2495"/>
        <w:gridCol w:w="2495"/>
        <w:gridCol w:w="2590"/>
      </w:tblGrid>
      <w:tr w:rsidR="00CC7DA2" w:rsidTr="00E05C87">
        <w:tc>
          <w:tcPr>
            <w:tcW w:w="2590" w:type="dxa"/>
          </w:tcPr>
          <w:p w:rsidR="00CC7DA2" w:rsidRPr="00CC7DA2" w:rsidRDefault="00CC7DA2" w:rsidP="009E23C2">
            <w:pPr>
              <w:rPr>
                <w:rFonts w:asciiTheme="minorHAnsi" w:hAnsiTheme="minorHAnsi"/>
                <w:b/>
                <w:sz w:val="22"/>
                <w:szCs w:val="44"/>
              </w:rPr>
            </w:pPr>
            <w:r w:rsidRPr="00CC7DA2">
              <w:rPr>
                <w:rFonts w:asciiTheme="minorHAnsi" w:hAnsiTheme="minorHAnsi"/>
                <w:b/>
                <w:sz w:val="22"/>
                <w:szCs w:val="44"/>
              </w:rPr>
              <w:t>Activity Criteria</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0 points</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1 point</w:t>
            </w:r>
          </w:p>
        </w:tc>
        <w:tc>
          <w:tcPr>
            <w:tcW w:w="2590" w:type="dxa"/>
          </w:tcPr>
          <w:p w:rsidR="00CC7DA2" w:rsidRPr="00CC7DA2" w:rsidRDefault="00CC7DA2" w:rsidP="009E23C2">
            <w:pPr>
              <w:rPr>
                <w:rFonts w:asciiTheme="minorHAnsi" w:hAnsiTheme="minorHAnsi"/>
                <w:sz w:val="22"/>
                <w:szCs w:val="44"/>
              </w:rPr>
            </w:pPr>
            <w:r>
              <w:rPr>
                <w:rFonts w:asciiTheme="minorHAnsi" w:hAnsiTheme="minorHAnsi"/>
                <w:sz w:val="22"/>
                <w:szCs w:val="44"/>
              </w:rPr>
              <w:t>2 points</w:t>
            </w:r>
          </w:p>
        </w:tc>
      </w:tr>
      <w:tr w:rsidR="00CC7DA2" w:rsidTr="00E05C87">
        <w:tc>
          <w:tcPr>
            <w:tcW w:w="2590" w:type="dxa"/>
          </w:tcPr>
          <w:p w:rsidR="00CC7DA2" w:rsidRPr="00CC7DA2" w:rsidRDefault="00CC7DA2" w:rsidP="009E23C2">
            <w:pPr>
              <w:rPr>
                <w:rFonts w:asciiTheme="minorHAnsi" w:hAnsiTheme="minorHAnsi"/>
                <w:sz w:val="22"/>
                <w:szCs w:val="44"/>
              </w:rPr>
            </w:pPr>
            <w:r>
              <w:rPr>
                <w:rFonts w:asciiTheme="minorHAnsi" w:hAnsiTheme="minorHAnsi"/>
                <w:sz w:val="22"/>
                <w:szCs w:val="44"/>
              </w:rPr>
              <w:t>Complete understanding, Describing GeoGebra Model, and Data Section</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Completed one or no sections of the worksheet.</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Completed two sections of the worksheet.</w:t>
            </w:r>
          </w:p>
        </w:tc>
        <w:tc>
          <w:tcPr>
            <w:tcW w:w="2590" w:type="dxa"/>
          </w:tcPr>
          <w:p w:rsidR="00CC7DA2" w:rsidRPr="00CC7DA2" w:rsidRDefault="00CC7DA2" w:rsidP="009E23C2">
            <w:pPr>
              <w:rPr>
                <w:rFonts w:asciiTheme="minorHAnsi" w:hAnsiTheme="minorHAnsi"/>
                <w:sz w:val="22"/>
                <w:szCs w:val="44"/>
              </w:rPr>
            </w:pPr>
            <w:r>
              <w:rPr>
                <w:rFonts w:asciiTheme="minorHAnsi" w:hAnsiTheme="minorHAnsi"/>
                <w:sz w:val="22"/>
                <w:szCs w:val="44"/>
              </w:rPr>
              <w:t>Completed all sections of the worksheet.</w:t>
            </w:r>
          </w:p>
        </w:tc>
      </w:tr>
      <w:tr w:rsidR="00CC7DA2" w:rsidTr="00E05C87">
        <w:tc>
          <w:tcPr>
            <w:tcW w:w="2590" w:type="dxa"/>
          </w:tcPr>
          <w:p w:rsidR="00CC7DA2" w:rsidRPr="00CC7DA2" w:rsidRDefault="00CC7DA2" w:rsidP="009E23C2">
            <w:pPr>
              <w:rPr>
                <w:rFonts w:asciiTheme="minorHAnsi" w:hAnsiTheme="minorHAnsi"/>
                <w:sz w:val="22"/>
                <w:szCs w:val="44"/>
              </w:rPr>
            </w:pPr>
            <w:r>
              <w:rPr>
                <w:rFonts w:asciiTheme="minorHAnsi" w:hAnsiTheme="minorHAnsi"/>
                <w:sz w:val="22"/>
                <w:szCs w:val="44"/>
              </w:rPr>
              <w:t>Conclusion</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Not Correct answer.</w:t>
            </w:r>
          </w:p>
        </w:tc>
        <w:tc>
          <w:tcPr>
            <w:tcW w:w="2495" w:type="dxa"/>
          </w:tcPr>
          <w:p w:rsidR="00CC7DA2" w:rsidRPr="00CC7DA2" w:rsidRDefault="00CC7DA2" w:rsidP="009E23C2">
            <w:pPr>
              <w:rPr>
                <w:rFonts w:asciiTheme="minorHAnsi" w:hAnsiTheme="minorHAnsi"/>
                <w:sz w:val="22"/>
                <w:szCs w:val="44"/>
              </w:rPr>
            </w:pPr>
            <w:r>
              <w:rPr>
                <w:rFonts w:asciiTheme="minorHAnsi" w:hAnsiTheme="minorHAnsi"/>
                <w:sz w:val="22"/>
                <w:szCs w:val="44"/>
              </w:rPr>
              <w:t>Correct answer but vague or incorrect reasoning, or missing</w:t>
            </w:r>
          </w:p>
        </w:tc>
        <w:tc>
          <w:tcPr>
            <w:tcW w:w="2590" w:type="dxa"/>
          </w:tcPr>
          <w:p w:rsidR="00CC7DA2" w:rsidRPr="00CC7DA2" w:rsidRDefault="00CC7DA2" w:rsidP="009E23C2">
            <w:pPr>
              <w:rPr>
                <w:rFonts w:asciiTheme="minorHAnsi" w:hAnsiTheme="minorHAnsi"/>
                <w:sz w:val="22"/>
                <w:szCs w:val="44"/>
              </w:rPr>
            </w:pPr>
            <w:r>
              <w:rPr>
                <w:rFonts w:asciiTheme="minorHAnsi" w:hAnsiTheme="minorHAnsi"/>
                <w:sz w:val="22"/>
                <w:szCs w:val="44"/>
              </w:rPr>
              <w:t>Correct answer and reasoning.</w:t>
            </w:r>
          </w:p>
        </w:tc>
      </w:tr>
    </w:tbl>
    <w:p w:rsidR="00CC7DA2" w:rsidRPr="00CC7DA2" w:rsidRDefault="00CC7DA2" w:rsidP="009E23C2">
      <w:pPr>
        <w:rPr>
          <w:szCs w:val="44"/>
        </w:rPr>
      </w:pPr>
      <w:bookmarkStart w:id="5" w:name="_GoBack"/>
      <w:bookmarkEnd w:id="5"/>
    </w:p>
    <w:sectPr w:rsidR="00CC7DA2" w:rsidRPr="00CC7DA2"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EE9"/>
    <w:multiLevelType w:val="hybridMultilevel"/>
    <w:tmpl w:val="DFAC4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D43099"/>
    <w:multiLevelType w:val="hybridMultilevel"/>
    <w:tmpl w:val="28A49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26198"/>
    <w:multiLevelType w:val="hybridMultilevel"/>
    <w:tmpl w:val="7A22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15069"/>
    <w:multiLevelType w:val="hybridMultilevel"/>
    <w:tmpl w:val="2DAE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3"/>
  </w:num>
  <w:num w:numId="5">
    <w:abstractNumId w:val="24"/>
  </w:num>
  <w:num w:numId="6">
    <w:abstractNumId w:val="13"/>
  </w:num>
  <w:num w:numId="7">
    <w:abstractNumId w:val="8"/>
  </w:num>
  <w:num w:numId="8">
    <w:abstractNumId w:val="22"/>
  </w:num>
  <w:num w:numId="9">
    <w:abstractNumId w:val="26"/>
  </w:num>
  <w:num w:numId="10">
    <w:abstractNumId w:val="20"/>
  </w:num>
  <w:num w:numId="11">
    <w:abstractNumId w:val="6"/>
  </w:num>
  <w:num w:numId="12">
    <w:abstractNumId w:val="19"/>
  </w:num>
  <w:num w:numId="13">
    <w:abstractNumId w:val="27"/>
  </w:num>
  <w:num w:numId="14">
    <w:abstractNumId w:val="9"/>
  </w:num>
  <w:num w:numId="15">
    <w:abstractNumId w:val="16"/>
  </w:num>
  <w:num w:numId="16">
    <w:abstractNumId w:val="11"/>
  </w:num>
  <w:num w:numId="17">
    <w:abstractNumId w:val="23"/>
  </w:num>
  <w:num w:numId="18">
    <w:abstractNumId w:val="10"/>
  </w:num>
  <w:num w:numId="19">
    <w:abstractNumId w:val="12"/>
  </w:num>
  <w:num w:numId="20">
    <w:abstractNumId w:val="14"/>
  </w:num>
  <w:num w:numId="21">
    <w:abstractNumId w:val="18"/>
  </w:num>
  <w:num w:numId="22">
    <w:abstractNumId w:val="2"/>
  </w:num>
  <w:num w:numId="23">
    <w:abstractNumId w:val="1"/>
  </w:num>
  <w:num w:numId="24">
    <w:abstractNumId w:val="25"/>
  </w:num>
  <w:num w:numId="25">
    <w:abstractNumId w:val="0"/>
  </w:num>
  <w:num w:numId="26">
    <w:abstractNumId w:val="5"/>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AE"/>
    <w:rsid w:val="00184836"/>
    <w:rsid w:val="001F051E"/>
    <w:rsid w:val="00205857"/>
    <w:rsid w:val="0021690A"/>
    <w:rsid w:val="00282388"/>
    <w:rsid w:val="00291CAE"/>
    <w:rsid w:val="00295304"/>
    <w:rsid w:val="002E55ED"/>
    <w:rsid w:val="0030120A"/>
    <w:rsid w:val="003260FF"/>
    <w:rsid w:val="00343C76"/>
    <w:rsid w:val="003A40B8"/>
    <w:rsid w:val="004D11EA"/>
    <w:rsid w:val="004E47B8"/>
    <w:rsid w:val="004F6B1B"/>
    <w:rsid w:val="005328D2"/>
    <w:rsid w:val="00561869"/>
    <w:rsid w:val="005924CC"/>
    <w:rsid w:val="005F06A1"/>
    <w:rsid w:val="0060526A"/>
    <w:rsid w:val="00614C12"/>
    <w:rsid w:val="006A0A79"/>
    <w:rsid w:val="006B570A"/>
    <w:rsid w:val="00727889"/>
    <w:rsid w:val="00752CC1"/>
    <w:rsid w:val="007A6653"/>
    <w:rsid w:val="007C2739"/>
    <w:rsid w:val="007F5718"/>
    <w:rsid w:val="00806EE9"/>
    <w:rsid w:val="00867CD3"/>
    <w:rsid w:val="0092713C"/>
    <w:rsid w:val="00945920"/>
    <w:rsid w:val="00976DAF"/>
    <w:rsid w:val="009C3995"/>
    <w:rsid w:val="009D4526"/>
    <w:rsid w:val="009E23C2"/>
    <w:rsid w:val="00A10354"/>
    <w:rsid w:val="00A170F7"/>
    <w:rsid w:val="00A54B0B"/>
    <w:rsid w:val="00A5680F"/>
    <w:rsid w:val="00AE5C8E"/>
    <w:rsid w:val="00B60DD1"/>
    <w:rsid w:val="00B92FEA"/>
    <w:rsid w:val="00C42ACC"/>
    <w:rsid w:val="00CA1F93"/>
    <w:rsid w:val="00CC2791"/>
    <w:rsid w:val="00CC7DA2"/>
    <w:rsid w:val="00D01293"/>
    <w:rsid w:val="00D9059C"/>
    <w:rsid w:val="00DC06E0"/>
    <w:rsid w:val="00DC76E4"/>
    <w:rsid w:val="00E05C87"/>
    <w:rsid w:val="00E05EAA"/>
    <w:rsid w:val="00F31C54"/>
    <w:rsid w:val="00F74B41"/>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7B7BAAD7-93C6-44D5-A8B5-F141A1EB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AE"/>
    <w:rPr>
      <w:sz w:val="24"/>
      <w:szCs w:val="24"/>
    </w:rPr>
  </w:style>
  <w:style w:type="paragraph" w:styleId="Heading4">
    <w:name w:val="heading 4"/>
    <w:basedOn w:val="Normal"/>
    <w:link w:val="Heading4Char"/>
    <w:uiPriority w:val="9"/>
    <w:qFormat/>
    <w:rsid w:val="0020585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2791"/>
    <w:rPr>
      <w:color w:val="0000FF"/>
      <w:u w:val="single"/>
    </w:rPr>
  </w:style>
  <w:style w:type="character" w:customStyle="1" w:styleId="Heading4Char">
    <w:name w:val="Heading 4 Char"/>
    <w:link w:val="Heading4"/>
    <w:uiPriority w:val="9"/>
    <w:rsid w:val="00205857"/>
    <w:rPr>
      <w:b/>
      <w:bCs/>
      <w:sz w:val="24"/>
      <w:szCs w:val="24"/>
    </w:rPr>
  </w:style>
  <w:style w:type="character" w:customStyle="1" w:styleId="apple-converted-space">
    <w:name w:val="apple-converted-space"/>
    <w:rsid w:val="0020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896">
      <w:bodyDiv w:val="1"/>
      <w:marLeft w:val="0"/>
      <w:marRight w:val="0"/>
      <w:marTop w:val="0"/>
      <w:marBottom w:val="0"/>
      <w:divBdr>
        <w:top w:val="none" w:sz="0" w:space="0" w:color="auto"/>
        <w:left w:val="none" w:sz="0" w:space="0" w:color="auto"/>
        <w:bottom w:val="none" w:sz="0" w:space="0" w:color="auto"/>
        <w:right w:val="none" w:sz="0" w:space="0" w:color="auto"/>
      </w:divBdr>
    </w:div>
    <w:div w:id="531311938">
      <w:bodyDiv w:val="1"/>
      <w:marLeft w:val="0"/>
      <w:marRight w:val="0"/>
      <w:marTop w:val="0"/>
      <w:marBottom w:val="0"/>
      <w:divBdr>
        <w:top w:val="none" w:sz="0" w:space="0" w:color="auto"/>
        <w:left w:val="none" w:sz="0" w:space="0" w:color="auto"/>
        <w:bottom w:val="none" w:sz="0" w:space="0" w:color="auto"/>
        <w:right w:val="none" w:sz="0" w:space="0" w:color="auto"/>
      </w:divBdr>
    </w:div>
    <w:div w:id="576980773">
      <w:bodyDiv w:val="1"/>
      <w:marLeft w:val="0"/>
      <w:marRight w:val="0"/>
      <w:marTop w:val="0"/>
      <w:marBottom w:val="0"/>
      <w:divBdr>
        <w:top w:val="none" w:sz="0" w:space="0" w:color="auto"/>
        <w:left w:val="none" w:sz="0" w:space="0" w:color="auto"/>
        <w:bottom w:val="none" w:sz="0" w:space="0" w:color="auto"/>
        <w:right w:val="none" w:sz="0" w:space="0" w:color="auto"/>
      </w:divBdr>
    </w:div>
    <w:div w:id="587885521">
      <w:bodyDiv w:val="1"/>
      <w:marLeft w:val="0"/>
      <w:marRight w:val="0"/>
      <w:marTop w:val="0"/>
      <w:marBottom w:val="0"/>
      <w:divBdr>
        <w:top w:val="none" w:sz="0" w:space="0" w:color="auto"/>
        <w:left w:val="none" w:sz="0" w:space="0" w:color="auto"/>
        <w:bottom w:val="none" w:sz="0" w:space="0" w:color="auto"/>
        <w:right w:val="none" w:sz="0" w:space="0" w:color="auto"/>
      </w:divBdr>
    </w:div>
    <w:div w:id="7874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MP6/" TargetMode="External"/><Relationship Id="rId3" Type="http://schemas.openxmlformats.org/officeDocument/2006/relationships/settings" Target="settings.xml"/><Relationship Id="rId7" Type="http://schemas.openxmlformats.org/officeDocument/2006/relationships/hyperlink" Target="http://www.corestandards.org/Math/Practice/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Practice/MP3/" TargetMode="External"/><Relationship Id="rId11" Type="http://schemas.openxmlformats.org/officeDocument/2006/relationships/theme" Target="theme/theme1.xml"/><Relationship Id="rId5" Type="http://schemas.openxmlformats.org/officeDocument/2006/relationships/hyperlink" Target="http://www.corestandards.org/Math/Practice/M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1674</Words>
  <Characters>8887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10540</CharactersWithSpaces>
  <SharedDoc>false</SharedDoc>
  <HLinks>
    <vt:vector size="30" baseType="variant">
      <vt:variant>
        <vt:i4>3473510</vt:i4>
      </vt:variant>
      <vt:variant>
        <vt:i4>12</vt:i4>
      </vt:variant>
      <vt:variant>
        <vt:i4>0</vt:i4>
      </vt:variant>
      <vt:variant>
        <vt:i4>5</vt:i4>
      </vt:variant>
      <vt:variant>
        <vt:lpwstr>http://www.corestandards.org/Math/Practice/MP6/</vt:lpwstr>
      </vt:variant>
      <vt:variant>
        <vt:lpwstr/>
      </vt:variant>
      <vt:variant>
        <vt:i4>3604582</vt:i4>
      </vt:variant>
      <vt:variant>
        <vt:i4>9</vt:i4>
      </vt:variant>
      <vt:variant>
        <vt:i4>0</vt:i4>
      </vt:variant>
      <vt:variant>
        <vt:i4>5</vt:i4>
      </vt:variant>
      <vt:variant>
        <vt:lpwstr>http://www.corestandards.org/Math/Practice/MP4/</vt:lpwstr>
      </vt:variant>
      <vt:variant>
        <vt:lpwstr/>
      </vt:variant>
      <vt:variant>
        <vt:i4>3145830</vt:i4>
      </vt:variant>
      <vt:variant>
        <vt:i4>6</vt:i4>
      </vt:variant>
      <vt:variant>
        <vt:i4>0</vt:i4>
      </vt:variant>
      <vt:variant>
        <vt:i4>5</vt:i4>
      </vt:variant>
      <vt:variant>
        <vt:lpwstr>http://www.corestandards.org/Math/Practice/MP3/</vt:lpwstr>
      </vt:variant>
      <vt:variant>
        <vt:lpwstr/>
      </vt:variant>
      <vt:variant>
        <vt:i4>3276902</vt:i4>
      </vt:variant>
      <vt:variant>
        <vt:i4>3</vt:i4>
      </vt:variant>
      <vt:variant>
        <vt:i4>0</vt:i4>
      </vt:variant>
      <vt:variant>
        <vt:i4>5</vt:i4>
      </vt:variant>
      <vt:variant>
        <vt:lpwstr>http://www.corestandards.org/Math/Practice/MP1/</vt:lpwstr>
      </vt:variant>
      <vt:variant>
        <vt:lpwstr/>
      </vt:variant>
      <vt:variant>
        <vt:i4>2687014</vt:i4>
      </vt:variant>
      <vt:variant>
        <vt:i4>0</vt:i4>
      </vt:variant>
      <vt:variant>
        <vt:i4>0</vt:i4>
      </vt:variant>
      <vt:variant>
        <vt:i4>5</vt:i4>
      </vt:variant>
      <vt:variant>
        <vt:lpwstr>http://www.corestandards.org/Math/Content/8/G/C/9/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Daniel Rios</dc:creator>
  <cp:keywords/>
  <dc:description/>
  <cp:lastModifiedBy>Daniel Rios</cp:lastModifiedBy>
  <cp:revision>17</cp:revision>
  <cp:lastPrinted>2013-05-21T21:24:00Z</cp:lastPrinted>
  <dcterms:created xsi:type="dcterms:W3CDTF">2016-02-04T23:26:00Z</dcterms:created>
  <dcterms:modified xsi:type="dcterms:W3CDTF">2016-02-16T21:41:00Z</dcterms:modified>
</cp:coreProperties>
</file>