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8C34B" w14:textId="77777777" w:rsidR="008A4385" w:rsidRPr="003B1238" w:rsidRDefault="001478A0" w:rsidP="001478A0">
      <w:pPr>
        <w:spacing w:after="0" w:line="240" w:lineRule="auto"/>
        <w:rPr>
          <w:b/>
          <w:sz w:val="36"/>
          <w:szCs w:val="36"/>
        </w:rPr>
      </w:pPr>
      <w:r w:rsidRPr="003B1238">
        <w:rPr>
          <w:b/>
          <w:sz w:val="36"/>
          <w:szCs w:val="36"/>
        </w:rPr>
        <w:t>High School: Geometry</w:t>
      </w:r>
    </w:p>
    <w:p w14:paraId="7DD919B1" w14:textId="77777777" w:rsidR="001478A0" w:rsidRDefault="003B1238" w:rsidP="001478A0">
      <w:pPr>
        <w:spacing w:after="0" w:line="240" w:lineRule="auto"/>
        <w:rPr>
          <w:i/>
          <w:sz w:val="36"/>
          <w:szCs w:val="36"/>
        </w:rPr>
      </w:pPr>
      <w:r w:rsidRPr="003B1238">
        <w:rPr>
          <w:i/>
          <w:sz w:val="36"/>
          <w:szCs w:val="36"/>
        </w:rPr>
        <w:t>Special Triangles</w:t>
      </w:r>
    </w:p>
    <w:p w14:paraId="0CBB887A" w14:textId="77777777" w:rsidR="003B1238" w:rsidRDefault="003B1238" w:rsidP="001478A0">
      <w:pPr>
        <w:spacing w:after="0" w:line="240" w:lineRule="auto"/>
        <w:rPr>
          <w:sz w:val="24"/>
          <w:szCs w:val="24"/>
        </w:rPr>
      </w:pPr>
    </w:p>
    <w:p w14:paraId="116F5676" w14:textId="77777777" w:rsidR="003B1238" w:rsidRDefault="003B1238" w:rsidP="003B1238">
      <w:pPr>
        <w:pStyle w:val="Heading4"/>
        <w:spacing w:before="0" w:beforeAutospacing="0" w:after="0" w:afterAutospacing="0"/>
        <w:rPr>
          <w:rStyle w:val="apple-converted-space"/>
          <w:rFonts w:asciiTheme="minorHAnsi" w:hAnsiTheme="minorHAnsi"/>
          <w:b w:val="0"/>
          <w:bCs w:val="0"/>
          <w:sz w:val="22"/>
          <w:szCs w:val="22"/>
        </w:rPr>
      </w:pPr>
      <w:r w:rsidRPr="003B1238">
        <w:rPr>
          <w:rFonts w:asciiTheme="minorHAnsi" w:hAnsiTheme="minorHAnsi"/>
          <w:b w:val="0"/>
          <w:sz w:val="22"/>
          <w:szCs w:val="22"/>
        </w:rPr>
        <w:t>This learning progression was designed primarily for 9</w:t>
      </w:r>
      <w:r w:rsidRPr="003B1238">
        <w:rPr>
          <w:rFonts w:asciiTheme="minorHAnsi" w:hAnsiTheme="minorHAnsi"/>
          <w:b w:val="0"/>
          <w:sz w:val="22"/>
          <w:szCs w:val="22"/>
          <w:vertAlign w:val="superscript"/>
        </w:rPr>
        <w:t>th</w:t>
      </w:r>
      <w:r w:rsidRPr="003B1238">
        <w:rPr>
          <w:rFonts w:asciiTheme="minorHAnsi" w:hAnsiTheme="minorHAnsi"/>
          <w:b w:val="0"/>
          <w:sz w:val="22"/>
          <w:szCs w:val="22"/>
        </w:rPr>
        <w:t xml:space="preserve"> grade students in an honors geometry course. The Common Core State Standards t</w:t>
      </w:r>
      <w:bookmarkStart w:id="0" w:name="CCSS.Math.Content.HSG.SRT.B.4"/>
      <w:r w:rsidRPr="003B1238">
        <w:rPr>
          <w:rFonts w:asciiTheme="minorHAnsi" w:hAnsiTheme="minorHAnsi"/>
          <w:b w:val="0"/>
          <w:sz w:val="22"/>
          <w:szCs w:val="22"/>
        </w:rPr>
        <w:t>hat it will be satisfying</w:t>
      </w:r>
      <w:r w:rsidRPr="003B1238">
        <w:rPr>
          <w:rFonts w:asciiTheme="minorHAnsi" w:hAnsiTheme="minorHAnsi"/>
          <w:b w:val="0"/>
          <w:noProof/>
          <w:sz w:val="22"/>
          <w:szCs w:val="22"/>
        </w:rPr>
        <mc:AlternateContent>
          <mc:Choice Requires="wpg">
            <w:drawing>
              <wp:anchor distT="0" distB="0" distL="114300" distR="114300" simplePos="0" relativeHeight="251659264" behindDoc="0" locked="0" layoutInCell="1" allowOverlap="1" wp14:anchorId="3F674224" wp14:editId="7A12346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CCAE0EF" w14:textId="77777777" w:rsidR="00DD4769" w:rsidRPr="00DD4769" w:rsidRDefault="00DD4769" w:rsidP="00DD4769">
                              <w:pPr>
                                <w:spacing w:before="720" w:after="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Common Core State Standards</w:t>
                              </w:r>
                            </w:p>
                            <w:p w14:paraId="552B95FE" w14:textId="64F9E583" w:rsidR="00DD4769" w:rsidRDefault="00DD4769" w:rsidP="00DD4769">
                              <w:pPr>
                                <w:spacing w:after="0" w:line="240" w:lineRule="auto"/>
                                <w:rPr>
                                  <w:b/>
                                  <w:color w:val="1F4E79" w:themeColor="accent1" w:themeShade="80"/>
                                  <w:sz w:val="28"/>
                                  <w:szCs w:val="28"/>
                                  <w:u w:val="single"/>
                                </w:rPr>
                              </w:pPr>
                              <w:r w:rsidRPr="00DD4769">
                                <w:rPr>
                                  <w:b/>
                                  <w:color w:val="1F4E79" w:themeColor="accent1" w:themeShade="80"/>
                                  <w:sz w:val="28"/>
                                  <w:szCs w:val="28"/>
                                  <w:u w:val="single"/>
                                </w:rPr>
                                <w:t>Content Standards</w:t>
                              </w:r>
                            </w:p>
                            <w:p w14:paraId="45792732" w14:textId="50E0B327" w:rsidR="00DD4769" w:rsidRPr="00DD4769" w:rsidRDefault="00DD4769" w:rsidP="00DD4769">
                              <w:pPr>
                                <w:spacing w:after="0" w:line="240" w:lineRule="auto"/>
                                <w:rPr>
                                  <w:b/>
                                  <w:color w:val="1F4E79" w:themeColor="accent1" w:themeShade="80"/>
                                </w:rPr>
                              </w:pPr>
                              <w:r w:rsidRPr="00DD4769">
                                <w:rPr>
                                  <w:b/>
                                  <w:color w:val="1F4E79" w:themeColor="accent1" w:themeShade="80"/>
                                </w:rPr>
                                <w:t>Prove theorems involving similarity</w:t>
                              </w:r>
                            </w:p>
                            <w:p w14:paraId="53E178E3" w14:textId="77777777"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CCSS.MATH.CONTENT.HSG.SRT.B.4</w:t>
                              </w:r>
                            </w:p>
                            <w:p w14:paraId="0BE7807F" w14:textId="45915B79" w:rsidR="00DD4769" w:rsidRDefault="00DD4769" w:rsidP="00DD4769">
                              <w:pPr>
                                <w:spacing w:after="0" w:line="240" w:lineRule="auto"/>
                                <w:rPr>
                                  <w:color w:val="44546A" w:themeColor="text2"/>
                                  <w:sz w:val="20"/>
                                  <w:szCs w:val="20"/>
                                </w:rPr>
                              </w:pPr>
                              <w:r w:rsidRPr="00DD4769">
                                <w:rPr>
                                  <w:color w:val="44546A" w:themeColor="text2"/>
                                  <w:sz w:val="20"/>
                                  <w:szCs w:val="20"/>
                                </w:rPr>
                                <w:t>Prove theorems about triangles. Theorems include: a line parallel to one side of a triangle divides the other two proportionally, and conversely; the Pythagorean Theorem proved using triangle similarity.</w:t>
                              </w:r>
                            </w:p>
                            <w:p w14:paraId="746F00FA" w14:textId="77777777" w:rsidR="00E2698A" w:rsidRDefault="00E2698A" w:rsidP="00DD4769">
                              <w:pPr>
                                <w:spacing w:after="0" w:line="240" w:lineRule="auto"/>
                                <w:rPr>
                                  <w:color w:val="44546A" w:themeColor="text2"/>
                                  <w:sz w:val="20"/>
                                  <w:szCs w:val="20"/>
                                </w:rPr>
                              </w:pPr>
                            </w:p>
                            <w:p w14:paraId="7082473E" w14:textId="164593D6"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CCSS.MATH.CONTENT.HSG.SRT.B.5</w:t>
                              </w:r>
                            </w:p>
                            <w:p w14:paraId="50F416B3" w14:textId="618576B9" w:rsidR="00DD4769" w:rsidRDefault="00DD4769" w:rsidP="00DD4769">
                              <w:pPr>
                                <w:spacing w:after="0" w:line="240" w:lineRule="auto"/>
                                <w:rPr>
                                  <w:color w:val="44546A" w:themeColor="text2"/>
                                  <w:sz w:val="20"/>
                                  <w:szCs w:val="20"/>
                                </w:rPr>
                              </w:pPr>
                              <w:r w:rsidRPr="00DD4769">
                                <w:rPr>
                                  <w:color w:val="44546A" w:themeColor="text2"/>
                                  <w:sz w:val="20"/>
                                  <w:szCs w:val="20"/>
                                </w:rPr>
                                <w:t>Use congruence and similarity criteria for triangles to solve problems and to prove relationships in geometric figures.</w:t>
                              </w:r>
                            </w:p>
                            <w:p w14:paraId="58287371" w14:textId="77777777" w:rsidR="00E2698A" w:rsidRDefault="00E2698A" w:rsidP="00DD4769">
                              <w:pPr>
                                <w:spacing w:after="0" w:line="240" w:lineRule="auto"/>
                                <w:rPr>
                                  <w:color w:val="44546A" w:themeColor="text2"/>
                                  <w:sz w:val="20"/>
                                  <w:szCs w:val="20"/>
                                </w:rPr>
                              </w:pPr>
                            </w:p>
                            <w:p w14:paraId="0ADD4E7F" w14:textId="678B9BAB" w:rsidR="00DD4769" w:rsidRPr="00DD4769" w:rsidRDefault="00DD4769" w:rsidP="00DD4769">
                              <w:pPr>
                                <w:spacing w:after="0" w:line="240" w:lineRule="auto"/>
                                <w:rPr>
                                  <w:b/>
                                  <w:color w:val="44546A" w:themeColor="text2"/>
                                </w:rPr>
                              </w:pPr>
                              <w:r w:rsidRPr="00DD4769">
                                <w:rPr>
                                  <w:b/>
                                  <w:color w:val="44546A" w:themeColor="text2"/>
                                </w:rPr>
                                <w:t>Define trigonometric ratios and solve problems involving right triangles</w:t>
                              </w:r>
                            </w:p>
                            <w:p w14:paraId="67190ADE" w14:textId="77777777" w:rsidR="00DD4769" w:rsidRPr="00DD4769" w:rsidRDefault="00DD4769" w:rsidP="00DD4769">
                              <w:pPr>
                                <w:spacing w:after="0" w:line="240" w:lineRule="auto"/>
                                <w:rPr>
                                  <w:color w:val="1F4E79" w:themeColor="accent1" w:themeShade="80"/>
                                  <w:sz w:val="20"/>
                                  <w:szCs w:val="20"/>
                                </w:rPr>
                              </w:pPr>
                              <w:r w:rsidRPr="00DD4769">
                                <w:rPr>
                                  <w:color w:val="1F4E79" w:themeColor="accent1" w:themeShade="80"/>
                                  <w:sz w:val="20"/>
                                  <w:szCs w:val="20"/>
                                </w:rPr>
                                <w:t>CCSS.MATH.CONTENT.HSG.SRT.C.6</w:t>
                              </w:r>
                            </w:p>
                            <w:p w14:paraId="46C2D159" w14:textId="6F680477" w:rsidR="00DD4769" w:rsidRDefault="00DD4769" w:rsidP="00DD4769">
                              <w:pPr>
                                <w:spacing w:after="0" w:line="240" w:lineRule="auto"/>
                                <w:rPr>
                                  <w:color w:val="1F4E79" w:themeColor="accent1" w:themeShade="80"/>
                                  <w:sz w:val="20"/>
                                  <w:szCs w:val="20"/>
                                </w:rPr>
                              </w:pPr>
                              <w:r w:rsidRPr="00DD4769">
                                <w:rPr>
                                  <w:color w:val="1F4E79" w:themeColor="accent1" w:themeShade="80"/>
                                  <w:sz w:val="20"/>
                                  <w:szCs w:val="20"/>
                                </w:rPr>
                                <w:t>Understand that by similarity, side ratios in right triangles are properties of the angles in the triangle, leading to definitions of trigonometric ratios for acute angles.</w:t>
                              </w:r>
                            </w:p>
                            <w:p w14:paraId="04803581" w14:textId="77777777" w:rsidR="00E2698A" w:rsidRDefault="00E2698A" w:rsidP="00DD4769">
                              <w:pPr>
                                <w:spacing w:after="0" w:line="240" w:lineRule="auto"/>
                                <w:rPr>
                                  <w:color w:val="1F4E79" w:themeColor="accent1" w:themeShade="80"/>
                                  <w:sz w:val="20"/>
                                  <w:szCs w:val="20"/>
                                </w:rPr>
                              </w:pPr>
                            </w:p>
                            <w:p w14:paraId="477623AA" w14:textId="26DE9B86" w:rsidR="00DD4769" w:rsidRPr="00DD4769" w:rsidRDefault="00DD4769" w:rsidP="00DD4769">
                              <w:pPr>
                                <w:spacing w:after="0" w:line="240" w:lineRule="auto"/>
                                <w:rPr>
                                  <w:b/>
                                  <w:color w:val="44546A" w:themeColor="text2"/>
                                  <w:sz w:val="28"/>
                                  <w:szCs w:val="28"/>
                                  <w:u w:val="single"/>
                                </w:rPr>
                              </w:pPr>
                              <w:r>
                                <w:rPr>
                                  <w:b/>
                                  <w:color w:val="44546A" w:themeColor="text2"/>
                                  <w:sz w:val="28"/>
                                  <w:szCs w:val="28"/>
                                  <w:u w:val="single"/>
                                </w:rPr>
                                <w:t>Mathematical P</w:t>
                              </w:r>
                              <w:r w:rsidRPr="00DD4769">
                                <w:rPr>
                                  <w:b/>
                                  <w:color w:val="44546A" w:themeColor="text2"/>
                                  <w:sz w:val="28"/>
                                  <w:szCs w:val="28"/>
                                  <w:u w:val="single"/>
                                </w:rPr>
                                <w:t>ractices</w:t>
                              </w:r>
                            </w:p>
                            <w:p w14:paraId="1A4309C6" w14:textId="77777777"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 xml:space="preserve">CCSS.MATH.PRACTICE.MP1 </w:t>
                              </w:r>
                            </w:p>
                            <w:p w14:paraId="18DAC2AE" w14:textId="77777777" w:rsidR="00DD4769" w:rsidRDefault="00DD4769" w:rsidP="00DD4769">
                              <w:pPr>
                                <w:spacing w:after="0" w:line="240" w:lineRule="auto"/>
                                <w:rPr>
                                  <w:color w:val="44546A" w:themeColor="text2"/>
                                  <w:sz w:val="20"/>
                                  <w:szCs w:val="20"/>
                                </w:rPr>
                              </w:pPr>
                              <w:r w:rsidRPr="00DD4769">
                                <w:rPr>
                                  <w:color w:val="44546A" w:themeColor="text2"/>
                                  <w:sz w:val="20"/>
                                  <w:szCs w:val="20"/>
                                </w:rPr>
                                <w:t>Make sense of problems and persevere in solving them.</w:t>
                              </w:r>
                            </w:p>
                            <w:p w14:paraId="7D97865B" w14:textId="584A0462"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 xml:space="preserve">CCSS.MATH.PRACTICE.MP2 </w:t>
                              </w:r>
                            </w:p>
                            <w:p w14:paraId="390A438D" w14:textId="77777777" w:rsidR="00DD4769" w:rsidRDefault="00DD4769" w:rsidP="00DD4769">
                              <w:pPr>
                                <w:spacing w:after="0" w:line="240" w:lineRule="auto"/>
                                <w:rPr>
                                  <w:color w:val="44546A" w:themeColor="text2"/>
                                  <w:sz w:val="20"/>
                                  <w:szCs w:val="20"/>
                                </w:rPr>
                              </w:pPr>
                              <w:r w:rsidRPr="00DD4769">
                                <w:rPr>
                                  <w:color w:val="44546A" w:themeColor="text2"/>
                                  <w:sz w:val="20"/>
                                  <w:szCs w:val="20"/>
                                </w:rPr>
                                <w:t>Reason abstractly and quantitatively.</w:t>
                              </w:r>
                            </w:p>
                            <w:p w14:paraId="58941F7D" w14:textId="03D41006"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 xml:space="preserve">CCSS.MATH.PRACTICE.MP8 </w:t>
                              </w:r>
                            </w:p>
                            <w:p w14:paraId="4588D4CD" w14:textId="588B8BE6" w:rsidR="003B1238" w:rsidRDefault="00DD4769" w:rsidP="00DD4769">
                              <w:pPr>
                                <w:spacing w:after="0" w:line="240" w:lineRule="auto"/>
                                <w:rPr>
                                  <w:color w:val="44546A" w:themeColor="text2"/>
                                  <w:sz w:val="20"/>
                                  <w:szCs w:val="20"/>
                                </w:rPr>
                              </w:pPr>
                              <w:r w:rsidRPr="00DD4769">
                                <w:rPr>
                                  <w:color w:val="44546A" w:themeColor="text2"/>
                                  <w:sz w:val="20"/>
                                  <w:szCs w:val="20"/>
                                </w:rPr>
                                <w:t>Look for and express regularity in repeated reasoning.</w:t>
                              </w:r>
                            </w:p>
                            <w:p w14:paraId="7C82DBDB" w14:textId="43395094" w:rsidR="00E2698A" w:rsidRDefault="00E2698A" w:rsidP="00DD4769">
                              <w:pPr>
                                <w:spacing w:after="0" w:line="240" w:lineRule="auto"/>
                                <w:rPr>
                                  <w:color w:val="44546A" w:themeColor="text2"/>
                                  <w:sz w:val="20"/>
                                  <w:szCs w:val="20"/>
                                </w:rPr>
                              </w:pPr>
                            </w:p>
                            <w:p w14:paraId="08D50686" w14:textId="77777777" w:rsidR="00E2698A" w:rsidRDefault="00E2698A" w:rsidP="00DD4769">
                              <w:pPr>
                                <w:spacing w:after="0" w:line="240" w:lineRule="auto"/>
                                <w:rPr>
                                  <w:color w:val="44546A" w:themeColor="text2"/>
                                  <w:sz w:val="20"/>
                                  <w:szCs w:val="20"/>
                                </w:rPr>
                              </w:pPr>
                            </w:p>
                            <w:p w14:paraId="3F5A9FFA" w14:textId="234BE6B6" w:rsidR="00BD4EDB" w:rsidRDefault="00E2698A" w:rsidP="00EE45B9">
                              <w:pPr>
                                <w:spacing w:after="0" w:line="240" w:lineRule="auto"/>
                                <w:jc w:val="center"/>
                                <w:rPr>
                                  <w:color w:val="44546A" w:themeColor="text2"/>
                                  <w:sz w:val="20"/>
                                  <w:szCs w:val="20"/>
                                </w:rPr>
                              </w:pPr>
                              <w:r w:rsidRPr="00E2698A">
                                <w:rPr>
                                  <w:b/>
                                  <w:noProof/>
                                </w:rPr>
                                <w:drawing>
                                  <wp:inline distT="0" distB="0" distL="0" distR="0" wp14:anchorId="465239AC" wp14:editId="1312EFF0">
                                    <wp:extent cx="1881394" cy="1543050"/>
                                    <wp:effectExtent l="0" t="0" r="5080" b="0"/>
                                    <wp:docPr id="1" name="Picture 1" descr="C:\Users\Linzy Mutch\Desktop\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zy Mutch\Desktop\export.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5209" t="28431" r="15019" b="29413"/>
                                            <a:stretch/>
                                          </pic:blipFill>
                                          <pic:spPr bwMode="auto">
                                            <a:xfrm>
                                              <a:off x="0" y="0"/>
                                              <a:ext cx="1898540" cy="1557112"/>
                                            </a:xfrm>
                                            <a:prstGeom prst="rect">
                                              <a:avLst/>
                                            </a:prstGeom>
                                            <a:noFill/>
                                            <a:ln>
                                              <a:noFill/>
                                            </a:ln>
                                            <a:extLst>
                                              <a:ext uri="{53640926-AAD7-44D8-BBD7-CCE9431645EC}">
                                                <a14:shadowObscured xmlns:a14="http://schemas.microsoft.com/office/drawing/2010/main"/>
                                              </a:ext>
                                            </a:extLst>
                                          </pic:spPr>
                                        </pic:pic>
                                      </a:graphicData>
                                    </a:graphic>
                                  </wp:inline>
                                </w:drawing>
                              </w:r>
                            </w:p>
                            <w:p w14:paraId="31DE8D4A" w14:textId="45774A0D" w:rsidR="00EE45B9" w:rsidRPr="00EE45B9" w:rsidRDefault="00EE45B9" w:rsidP="00EE45B9">
                              <w:pPr>
                                <w:spacing w:after="0" w:line="240" w:lineRule="auto"/>
                                <w:rPr>
                                  <w:color w:val="44546A" w:themeColor="text2"/>
                                  <w:sz w:val="16"/>
                                  <w:szCs w:val="16"/>
                                </w:rPr>
                              </w:pPr>
                              <w:r>
                                <w:rPr>
                                  <w:color w:val="44546A" w:themeColor="text2"/>
                                  <w:sz w:val="20"/>
                                  <w:szCs w:val="20"/>
                                </w:rPr>
                                <w:t xml:space="preserve">     </w:t>
                              </w:r>
                              <w:r w:rsidR="00CD7044">
                                <w:rPr>
                                  <w:color w:val="44546A" w:themeColor="text2"/>
                                  <w:sz w:val="16"/>
                                  <w:szCs w:val="16"/>
                                </w:rPr>
                                <w:t>Figure</w:t>
                              </w:r>
                              <w:r w:rsidRPr="00EE45B9">
                                <w:rPr>
                                  <w:color w:val="44546A" w:themeColor="text2"/>
                                  <w:sz w:val="16"/>
                                  <w:szCs w:val="16"/>
                                </w:rPr>
                                <w:t xml:space="preserve"> 1</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2111D" w14:textId="77777777" w:rsidR="003B1238" w:rsidRDefault="003B123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C74B3" w14:textId="77777777" w:rsidR="003B1238" w:rsidRDefault="003B123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F674224" id="Group 211" o:spid="_x0000_s1026" style="position:absolute;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HiHAQAAJAOAAAOAAAAZHJzL2Uyb0RvYy54bWzsV01v4zYQvRfofyB4byzZVuwYcRZGtgkK&#10;pLvBZos90xT10UokS9KRs7++w6Go2I6R7EdT9LA+yKQ4HM48znukzt9s24bcC2NrJZc0PUkoEZKr&#10;vJblkv7x8eqXOSXWMZmzRkmxpA/C0jcXP/903umFGKtKNbkwBJxIu+j0klbO6cVoZHklWmZPlBYS&#10;BgtlWuaga8pRblgH3ttmNE6S01GnTK6N4sJaePs2DNIL9F8Ugrv3RWGFI82SQmwOnwafa/8cXZyz&#10;RWmYrmreh8G+IYqW1RIWHVy9ZY6RjamfuGprbpRVhTvhqh2poqi5wBwgmzQ5yObaqI3GXMpFV+oB&#10;JoD2AKdvdsvf3d8aUudLOk5TSiRrYZNwXeJfADydLhdgdW30nb41/Ysy9HzG28K0/h9yIVsE9mEA&#10;Vmwd4fByPJ1l89OMEg5jZ1mWTec99LyC/Xkyj1e/vjBzFBce+fiGcDoNZWQfkbLfh9RdxbTADbAe&#10;gwGpcURqtXEKjUg6DWChoUfKY2L1jeJ/WSLVZcVkKVbGqK4SLIe4EFyIfmeC71iYStbd7yqHjWDg&#10;Hsvqe0AeoGILbay7FqolvrGkBuiB7tn9jXWwtWAaTTB81dT5Vd002PGUFJeNIfcMyLQuQwKQ5K5V&#10;I0kHuWXzWYae9waR1bsuxmjTbFpIN7jNEvh5JCGUwTz0HpeBsUb6mKC++sAjdL5eAUT30Ahv0MgP&#10;ooDyxsIMWZhy7ZMIGgBMAlWISoB+YYI3LCDtYW6aJCHUIaQQbePGfay9OQaFsjPMTQIO/Pl1RZyE&#10;ayvphvkt+1MZXGUnM9902/UW6WgXa5U/QNkYFfQN9BgalTKfKelA25bU/r1hRlDS/CZ96c3HcyAg&#10;cdibZjNQUkrM3tgae7NJmkGxM8nB25K62Lx0Ab+NNnVZwWIpZimVJ0RRYy35GENgsH++A8QM2/Mf&#10;MHQSGfoBahyo1wjQs8kBRXv0POU87Ackm6Vn6RklR9RsMkkBsqBms2Q6TrO+CqKHSKJ/gWduG0ts&#10;j0qh/qXy7Axs8W8Q5pDOTrHs0eBoHTPOhXRhD23FcvESGZFXT2nSl/qeUETfIcqXefLM5GdIUksg&#10;iQ/oCUOjTBWBVBGkoBCRR3gC9sddrNqBTlbzqxoE84ZZd8sM3A9g7z3H3sOjaBQInupblHjWHXv/&#10;dZyMDD3GyclpNjuFCOSmvVSgxHBsQ4TY9Cx2TWwWRrWf4Hq08moAQ5HF69iMLIbrFRerFRrBtUQz&#10;dyPvNI+s9tX8cfuJGd3XswPdfRfOPcT84PgItn4z/j96MD2mB4dH9pfqwdkkmU/mp570eAaFO86u&#10;KqTpfDZ9RVXYJ9UPZXhlZUAJfjzPfihDf96/qjLgzR4+e/D213+i+e+q3T6q+eOH5MU/AAAA//8D&#10;AFBLAwQUAAYACAAAACEAXqraBdoAAAAGAQAADwAAAGRycy9kb3ducmV2LnhtbEyPwU7DMBBE70j8&#10;g7VI3OiaUFAa4lQVErccaEHl6sZLEhGvo9htw9+zcIHLSKsZzbwt17Mf1Imm2Ac2cLvQoIib4Hpu&#10;Dby9Pt/koGKy7OwQmAx8UYR1dXlR2sKFM2/ptEutkhKOhTXQpTQWiLHpyNu4CCOxeB9h8jbJObXo&#10;JnuWcj9gpvUDetuzLHR2pKeOms/d0RvA7TLOmL1jvc82ef0SM12nvTHXV/PmEVSiOf2F4Qdf0KES&#10;pkM4sotqMCCPpF8V7y5frUAdJHSvlzlgVeJ//OobAAD//wMAUEsBAi0AFAAGAAgAAAAhALaDOJL+&#10;AAAA4QEAABMAAAAAAAAAAAAAAAAAAAAAAFtDb250ZW50X1R5cGVzXS54bWxQSwECLQAUAAYACAAA&#10;ACEAOP0h/9YAAACUAQAACwAAAAAAAAAAAAAAAAAvAQAAX3JlbHMvLnJlbHNQSwECLQAUAAYACAAA&#10;ACEAPWPB4hwEAACQDgAADgAAAAAAAAAAAAAAAAAuAgAAZHJzL2Uyb0RvYy54bWxQSwECLQAUAAYA&#10;CAAAACEAXqraBdoAAAAGAQAADwAAAAAAAAAAAAAAAAB2BgAAZHJzL2Rvd25yZXYueG1sUEsFBgAA&#10;AAAEAAQA8wAAAH0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2CCAE0EF" w14:textId="77777777" w:rsidR="00DD4769" w:rsidRPr="00DD4769" w:rsidRDefault="00DD4769" w:rsidP="00DD4769">
                        <w:pPr>
                          <w:spacing w:before="720" w:after="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Common Core State Standards</w:t>
                        </w:r>
                      </w:p>
                      <w:p w14:paraId="552B95FE" w14:textId="64F9E583" w:rsidR="00DD4769" w:rsidRDefault="00DD4769" w:rsidP="00DD4769">
                        <w:pPr>
                          <w:spacing w:after="0" w:line="240" w:lineRule="auto"/>
                          <w:rPr>
                            <w:b/>
                            <w:color w:val="1F4E79" w:themeColor="accent1" w:themeShade="80"/>
                            <w:sz w:val="28"/>
                            <w:szCs w:val="28"/>
                            <w:u w:val="single"/>
                          </w:rPr>
                        </w:pPr>
                        <w:r w:rsidRPr="00DD4769">
                          <w:rPr>
                            <w:b/>
                            <w:color w:val="1F4E79" w:themeColor="accent1" w:themeShade="80"/>
                            <w:sz w:val="28"/>
                            <w:szCs w:val="28"/>
                            <w:u w:val="single"/>
                          </w:rPr>
                          <w:t>Content Standards</w:t>
                        </w:r>
                      </w:p>
                      <w:p w14:paraId="45792732" w14:textId="50E0B327" w:rsidR="00DD4769" w:rsidRPr="00DD4769" w:rsidRDefault="00DD4769" w:rsidP="00DD4769">
                        <w:pPr>
                          <w:spacing w:after="0" w:line="240" w:lineRule="auto"/>
                          <w:rPr>
                            <w:b/>
                            <w:color w:val="1F4E79" w:themeColor="accent1" w:themeShade="80"/>
                          </w:rPr>
                        </w:pPr>
                        <w:r w:rsidRPr="00DD4769">
                          <w:rPr>
                            <w:b/>
                            <w:color w:val="1F4E79" w:themeColor="accent1" w:themeShade="80"/>
                          </w:rPr>
                          <w:t>Prove theorems involving similarity</w:t>
                        </w:r>
                      </w:p>
                      <w:p w14:paraId="53E178E3" w14:textId="77777777"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CCSS.MATH.CONTENT.HSG.SRT.B.4</w:t>
                        </w:r>
                      </w:p>
                      <w:p w14:paraId="0BE7807F" w14:textId="45915B79" w:rsidR="00DD4769" w:rsidRDefault="00DD4769" w:rsidP="00DD4769">
                        <w:pPr>
                          <w:spacing w:after="0" w:line="240" w:lineRule="auto"/>
                          <w:rPr>
                            <w:color w:val="44546A" w:themeColor="text2"/>
                            <w:sz w:val="20"/>
                            <w:szCs w:val="20"/>
                          </w:rPr>
                        </w:pPr>
                        <w:r w:rsidRPr="00DD4769">
                          <w:rPr>
                            <w:color w:val="44546A" w:themeColor="text2"/>
                            <w:sz w:val="20"/>
                            <w:szCs w:val="20"/>
                          </w:rPr>
                          <w:t>Prove theorems about triangles. Theorems include: a line parallel to one side of a triangle divides the other two proportionally, and conversely; the Pythagorean Theorem proved using triangle similarity.</w:t>
                        </w:r>
                      </w:p>
                      <w:p w14:paraId="746F00FA" w14:textId="77777777" w:rsidR="00E2698A" w:rsidRDefault="00E2698A" w:rsidP="00DD4769">
                        <w:pPr>
                          <w:spacing w:after="0" w:line="240" w:lineRule="auto"/>
                          <w:rPr>
                            <w:color w:val="44546A" w:themeColor="text2"/>
                            <w:sz w:val="20"/>
                            <w:szCs w:val="20"/>
                          </w:rPr>
                        </w:pPr>
                      </w:p>
                      <w:p w14:paraId="7082473E" w14:textId="164593D6"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CCSS.MATH.CONTENT.HSG.SRT.B.5</w:t>
                        </w:r>
                      </w:p>
                      <w:p w14:paraId="50F416B3" w14:textId="618576B9" w:rsidR="00DD4769" w:rsidRDefault="00DD4769" w:rsidP="00DD4769">
                        <w:pPr>
                          <w:spacing w:after="0" w:line="240" w:lineRule="auto"/>
                          <w:rPr>
                            <w:color w:val="44546A" w:themeColor="text2"/>
                            <w:sz w:val="20"/>
                            <w:szCs w:val="20"/>
                          </w:rPr>
                        </w:pPr>
                        <w:r w:rsidRPr="00DD4769">
                          <w:rPr>
                            <w:color w:val="44546A" w:themeColor="text2"/>
                            <w:sz w:val="20"/>
                            <w:szCs w:val="20"/>
                          </w:rPr>
                          <w:t>Use congruence and similarity criteria for triangles to solve problems and to prove relationships in geometric figures.</w:t>
                        </w:r>
                      </w:p>
                      <w:p w14:paraId="58287371" w14:textId="77777777" w:rsidR="00E2698A" w:rsidRDefault="00E2698A" w:rsidP="00DD4769">
                        <w:pPr>
                          <w:spacing w:after="0" w:line="240" w:lineRule="auto"/>
                          <w:rPr>
                            <w:color w:val="44546A" w:themeColor="text2"/>
                            <w:sz w:val="20"/>
                            <w:szCs w:val="20"/>
                          </w:rPr>
                        </w:pPr>
                      </w:p>
                      <w:p w14:paraId="0ADD4E7F" w14:textId="678B9BAB" w:rsidR="00DD4769" w:rsidRPr="00DD4769" w:rsidRDefault="00DD4769" w:rsidP="00DD4769">
                        <w:pPr>
                          <w:spacing w:after="0" w:line="240" w:lineRule="auto"/>
                          <w:rPr>
                            <w:b/>
                            <w:color w:val="44546A" w:themeColor="text2"/>
                          </w:rPr>
                        </w:pPr>
                        <w:r w:rsidRPr="00DD4769">
                          <w:rPr>
                            <w:b/>
                            <w:color w:val="44546A" w:themeColor="text2"/>
                          </w:rPr>
                          <w:t>Define trigonometric ratios and solve problems involving right triangles</w:t>
                        </w:r>
                      </w:p>
                      <w:p w14:paraId="67190ADE" w14:textId="77777777" w:rsidR="00DD4769" w:rsidRPr="00DD4769" w:rsidRDefault="00DD4769" w:rsidP="00DD4769">
                        <w:pPr>
                          <w:spacing w:after="0" w:line="240" w:lineRule="auto"/>
                          <w:rPr>
                            <w:color w:val="1F4E79" w:themeColor="accent1" w:themeShade="80"/>
                            <w:sz w:val="20"/>
                            <w:szCs w:val="20"/>
                          </w:rPr>
                        </w:pPr>
                        <w:r w:rsidRPr="00DD4769">
                          <w:rPr>
                            <w:color w:val="1F4E79" w:themeColor="accent1" w:themeShade="80"/>
                            <w:sz w:val="20"/>
                            <w:szCs w:val="20"/>
                          </w:rPr>
                          <w:t>CCSS.MATH.CONTENT.HSG.SRT.C.6</w:t>
                        </w:r>
                      </w:p>
                      <w:p w14:paraId="46C2D159" w14:textId="6F680477" w:rsidR="00DD4769" w:rsidRDefault="00DD4769" w:rsidP="00DD4769">
                        <w:pPr>
                          <w:spacing w:after="0" w:line="240" w:lineRule="auto"/>
                          <w:rPr>
                            <w:color w:val="1F4E79" w:themeColor="accent1" w:themeShade="80"/>
                            <w:sz w:val="20"/>
                            <w:szCs w:val="20"/>
                          </w:rPr>
                        </w:pPr>
                        <w:r w:rsidRPr="00DD4769">
                          <w:rPr>
                            <w:color w:val="1F4E79" w:themeColor="accent1" w:themeShade="80"/>
                            <w:sz w:val="20"/>
                            <w:szCs w:val="20"/>
                          </w:rPr>
                          <w:t>Understand that by similarity, side ratios in right triangles are properties of the angles in the triangle, leading to definitions of trigonometric ratios for acute angles.</w:t>
                        </w:r>
                      </w:p>
                      <w:p w14:paraId="04803581" w14:textId="77777777" w:rsidR="00E2698A" w:rsidRDefault="00E2698A" w:rsidP="00DD4769">
                        <w:pPr>
                          <w:spacing w:after="0" w:line="240" w:lineRule="auto"/>
                          <w:rPr>
                            <w:color w:val="1F4E79" w:themeColor="accent1" w:themeShade="80"/>
                            <w:sz w:val="20"/>
                            <w:szCs w:val="20"/>
                          </w:rPr>
                        </w:pPr>
                      </w:p>
                      <w:p w14:paraId="477623AA" w14:textId="26DE9B86" w:rsidR="00DD4769" w:rsidRPr="00DD4769" w:rsidRDefault="00DD4769" w:rsidP="00DD4769">
                        <w:pPr>
                          <w:spacing w:after="0" w:line="240" w:lineRule="auto"/>
                          <w:rPr>
                            <w:b/>
                            <w:color w:val="44546A" w:themeColor="text2"/>
                            <w:sz w:val="28"/>
                            <w:szCs w:val="28"/>
                            <w:u w:val="single"/>
                          </w:rPr>
                        </w:pPr>
                        <w:r>
                          <w:rPr>
                            <w:b/>
                            <w:color w:val="44546A" w:themeColor="text2"/>
                            <w:sz w:val="28"/>
                            <w:szCs w:val="28"/>
                            <w:u w:val="single"/>
                          </w:rPr>
                          <w:t>Mathematical P</w:t>
                        </w:r>
                        <w:r w:rsidRPr="00DD4769">
                          <w:rPr>
                            <w:b/>
                            <w:color w:val="44546A" w:themeColor="text2"/>
                            <w:sz w:val="28"/>
                            <w:szCs w:val="28"/>
                            <w:u w:val="single"/>
                          </w:rPr>
                          <w:t>ractices</w:t>
                        </w:r>
                      </w:p>
                      <w:p w14:paraId="1A4309C6" w14:textId="77777777"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 xml:space="preserve">CCSS.MATH.PRACTICE.MP1 </w:t>
                        </w:r>
                      </w:p>
                      <w:p w14:paraId="18DAC2AE" w14:textId="77777777" w:rsidR="00DD4769" w:rsidRDefault="00DD4769" w:rsidP="00DD4769">
                        <w:pPr>
                          <w:spacing w:after="0" w:line="240" w:lineRule="auto"/>
                          <w:rPr>
                            <w:color w:val="44546A" w:themeColor="text2"/>
                            <w:sz w:val="20"/>
                            <w:szCs w:val="20"/>
                          </w:rPr>
                        </w:pPr>
                        <w:r w:rsidRPr="00DD4769">
                          <w:rPr>
                            <w:color w:val="44546A" w:themeColor="text2"/>
                            <w:sz w:val="20"/>
                            <w:szCs w:val="20"/>
                          </w:rPr>
                          <w:t>Make sense of problems and persevere in solving them.</w:t>
                        </w:r>
                      </w:p>
                      <w:p w14:paraId="7D97865B" w14:textId="584A0462"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 xml:space="preserve">CCSS.MATH.PRACTICE.MP2 </w:t>
                        </w:r>
                      </w:p>
                      <w:p w14:paraId="390A438D" w14:textId="77777777" w:rsidR="00DD4769" w:rsidRDefault="00DD4769" w:rsidP="00DD4769">
                        <w:pPr>
                          <w:spacing w:after="0" w:line="240" w:lineRule="auto"/>
                          <w:rPr>
                            <w:color w:val="44546A" w:themeColor="text2"/>
                            <w:sz w:val="20"/>
                            <w:szCs w:val="20"/>
                          </w:rPr>
                        </w:pPr>
                        <w:r w:rsidRPr="00DD4769">
                          <w:rPr>
                            <w:color w:val="44546A" w:themeColor="text2"/>
                            <w:sz w:val="20"/>
                            <w:szCs w:val="20"/>
                          </w:rPr>
                          <w:t>Reason abstractly and quantitatively.</w:t>
                        </w:r>
                      </w:p>
                      <w:p w14:paraId="58941F7D" w14:textId="03D41006" w:rsidR="00DD4769" w:rsidRPr="00DD4769" w:rsidRDefault="00DD4769" w:rsidP="00DD4769">
                        <w:pPr>
                          <w:spacing w:after="0" w:line="240" w:lineRule="auto"/>
                          <w:rPr>
                            <w:color w:val="44546A" w:themeColor="text2"/>
                            <w:sz w:val="20"/>
                            <w:szCs w:val="20"/>
                          </w:rPr>
                        </w:pPr>
                        <w:r w:rsidRPr="00DD4769">
                          <w:rPr>
                            <w:color w:val="44546A" w:themeColor="text2"/>
                            <w:sz w:val="20"/>
                            <w:szCs w:val="20"/>
                          </w:rPr>
                          <w:t xml:space="preserve">CCSS.MATH.PRACTICE.MP8 </w:t>
                        </w:r>
                      </w:p>
                      <w:p w14:paraId="4588D4CD" w14:textId="588B8BE6" w:rsidR="003B1238" w:rsidRDefault="00DD4769" w:rsidP="00DD4769">
                        <w:pPr>
                          <w:spacing w:after="0" w:line="240" w:lineRule="auto"/>
                          <w:rPr>
                            <w:color w:val="44546A" w:themeColor="text2"/>
                            <w:sz w:val="20"/>
                            <w:szCs w:val="20"/>
                          </w:rPr>
                        </w:pPr>
                        <w:r w:rsidRPr="00DD4769">
                          <w:rPr>
                            <w:color w:val="44546A" w:themeColor="text2"/>
                            <w:sz w:val="20"/>
                            <w:szCs w:val="20"/>
                          </w:rPr>
                          <w:t>Look for and express regularity in repeated reasoning.</w:t>
                        </w:r>
                      </w:p>
                      <w:p w14:paraId="7C82DBDB" w14:textId="43395094" w:rsidR="00E2698A" w:rsidRDefault="00E2698A" w:rsidP="00DD4769">
                        <w:pPr>
                          <w:spacing w:after="0" w:line="240" w:lineRule="auto"/>
                          <w:rPr>
                            <w:color w:val="44546A" w:themeColor="text2"/>
                            <w:sz w:val="20"/>
                            <w:szCs w:val="20"/>
                          </w:rPr>
                        </w:pPr>
                      </w:p>
                      <w:p w14:paraId="08D50686" w14:textId="77777777" w:rsidR="00E2698A" w:rsidRDefault="00E2698A" w:rsidP="00DD4769">
                        <w:pPr>
                          <w:spacing w:after="0" w:line="240" w:lineRule="auto"/>
                          <w:rPr>
                            <w:color w:val="44546A" w:themeColor="text2"/>
                            <w:sz w:val="20"/>
                            <w:szCs w:val="20"/>
                          </w:rPr>
                        </w:pPr>
                      </w:p>
                      <w:p w14:paraId="3F5A9FFA" w14:textId="234BE6B6" w:rsidR="00BD4EDB" w:rsidRDefault="00E2698A" w:rsidP="00EE45B9">
                        <w:pPr>
                          <w:spacing w:after="0" w:line="240" w:lineRule="auto"/>
                          <w:jc w:val="center"/>
                          <w:rPr>
                            <w:color w:val="44546A" w:themeColor="text2"/>
                            <w:sz w:val="20"/>
                            <w:szCs w:val="20"/>
                          </w:rPr>
                        </w:pPr>
                        <w:r w:rsidRPr="00E2698A">
                          <w:rPr>
                            <w:b/>
                            <w:noProof/>
                          </w:rPr>
                          <w:drawing>
                            <wp:inline distT="0" distB="0" distL="0" distR="0" wp14:anchorId="465239AC" wp14:editId="1312EFF0">
                              <wp:extent cx="1881394" cy="1543050"/>
                              <wp:effectExtent l="0" t="0" r="5080" b="0"/>
                              <wp:docPr id="1" name="Picture 1" descr="C:\Users\Linzy Mutch\Desktop\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zy Mutch\Desktop\export.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5209" t="28431" r="15019" b="29413"/>
                                      <a:stretch/>
                                    </pic:blipFill>
                                    <pic:spPr bwMode="auto">
                                      <a:xfrm>
                                        <a:off x="0" y="0"/>
                                        <a:ext cx="1898540" cy="1557112"/>
                                      </a:xfrm>
                                      <a:prstGeom prst="rect">
                                        <a:avLst/>
                                      </a:prstGeom>
                                      <a:noFill/>
                                      <a:ln>
                                        <a:noFill/>
                                      </a:ln>
                                      <a:extLst>
                                        <a:ext uri="{53640926-AAD7-44D8-BBD7-CCE9431645EC}">
                                          <a14:shadowObscured xmlns:a14="http://schemas.microsoft.com/office/drawing/2010/main"/>
                                        </a:ext>
                                      </a:extLst>
                                    </pic:spPr>
                                  </pic:pic>
                                </a:graphicData>
                              </a:graphic>
                            </wp:inline>
                          </w:drawing>
                        </w:r>
                      </w:p>
                      <w:p w14:paraId="31DE8D4A" w14:textId="45774A0D" w:rsidR="00EE45B9" w:rsidRPr="00EE45B9" w:rsidRDefault="00EE45B9" w:rsidP="00EE45B9">
                        <w:pPr>
                          <w:spacing w:after="0" w:line="240" w:lineRule="auto"/>
                          <w:rPr>
                            <w:color w:val="44546A" w:themeColor="text2"/>
                            <w:sz w:val="16"/>
                            <w:szCs w:val="16"/>
                          </w:rPr>
                        </w:pPr>
                        <w:r>
                          <w:rPr>
                            <w:color w:val="44546A" w:themeColor="text2"/>
                            <w:sz w:val="20"/>
                            <w:szCs w:val="20"/>
                          </w:rPr>
                          <w:t xml:space="preserve">     </w:t>
                        </w:r>
                        <w:r w:rsidR="00CD7044">
                          <w:rPr>
                            <w:color w:val="44546A" w:themeColor="text2"/>
                            <w:sz w:val="16"/>
                            <w:szCs w:val="16"/>
                          </w:rPr>
                          <w:t>Figure</w:t>
                        </w:r>
                        <w:r w:rsidRPr="00EE45B9">
                          <w:rPr>
                            <w:color w:val="44546A" w:themeColor="text2"/>
                            <w:sz w:val="16"/>
                            <w:szCs w:val="16"/>
                          </w:rPr>
                          <w:t xml:space="preserve"> 1</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17F2111D" w14:textId="77777777" w:rsidR="003B1238" w:rsidRDefault="003B1238">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661C74B3" w14:textId="77777777" w:rsidR="003B1238" w:rsidRDefault="003B1238">
                        <w:pPr>
                          <w:spacing w:before="240"/>
                          <w:rPr>
                            <w:color w:val="FFFFFF" w:themeColor="background1"/>
                          </w:rPr>
                        </w:pPr>
                      </w:p>
                    </w:txbxContent>
                  </v:textbox>
                </v:rect>
                <w10:wrap type="square" anchorx="page" anchory="page"/>
              </v:group>
            </w:pict>
          </mc:Fallback>
        </mc:AlternateContent>
      </w:r>
      <w:r w:rsidRPr="003B1238">
        <w:rPr>
          <w:rFonts w:asciiTheme="minorHAnsi" w:hAnsiTheme="minorHAnsi"/>
          <w:b w:val="0"/>
          <w:sz w:val="22"/>
          <w:szCs w:val="22"/>
        </w:rPr>
        <w:t xml:space="preserve"> are the following: </w:t>
      </w:r>
      <w:hyperlink r:id="rId5" w:history="1">
        <w:r w:rsidRPr="003B1238">
          <w:rPr>
            <w:rFonts w:asciiTheme="minorHAnsi" w:hAnsiTheme="minorHAnsi"/>
            <w:b w:val="0"/>
            <w:caps/>
            <w:sz w:val="22"/>
            <w:szCs w:val="22"/>
          </w:rPr>
          <w:t>HSG.SRT.B.4</w:t>
        </w:r>
      </w:hyperlink>
      <w:bookmarkEnd w:id="0"/>
      <w:r w:rsidRPr="003B1238">
        <w:rPr>
          <w:rFonts w:asciiTheme="minorHAnsi" w:hAnsiTheme="minorHAnsi"/>
          <w:b w:val="0"/>
          <w:sz w:val="22"/>
          <w:szCs w:val="22"/>
        </w:rPr>
        <w:t xml:space="preserve">, </w:t>
      </w:r>
      <w:bookmarkStart w:id="1" w:name="CCSS.Math.Content.HSG.SRT.B.5"/>
      <w:r w:rsidRPr="003B1238">
        <w:rPr>
          <w:rFonts w:asciiTheme="minorHAnsi" w:hAnsiTheme="minorHAnsi"/>
          <w:b w:val="0"/>
          <w:iCs/>
          <w:sz w:val="22"/>
          <w:szCs w:val="22"/>
        </w:rPr>
        <w:fldChar w:fldCharType="begin"/>
      </w:r>
      <w:r w:rsidRPr="003B1238">
        <w:rPr>
          <w:rFonts w:asciiTheme="minorHAnsi" w:hAnsiTheme="minorHAnsi"/>
          <w:b w:val="0"/>
          <w:iCs/>
          <w:sz w:val="22"/>
          <w:szCs w:val="22"/>
        </w:rPr>
        <w:instrText xml:space="preserve"> HYPERLINK "http://www.corestandards.org/Math/Content/HSG/SRT/B/5/" </w:instrText>
      </w:r>
      <w:r w:rsidRPr="003B1238">
        <w:rPr>
          <w:rFonts w:asciiTheme="minorHAnsi" w:hAnsiTheme="minorHAnsi"/>
          <w:b w:val="0"/>
          <w:iCs/>
          <w:sz w:val="22"/>
          <w:szCs w:val="22"/>
        </w:rPr>
        <w:fldChar w:fldCharType="separate"/>
      </w:r>
      <w:r w:rsidRPr="003B1238">
        <w:rPr>
          <w:rFonts w:asciiTheme="minorHAnsi" w:hAnsiTheme="minorHAnsi"/>
          <w:b w:val="0"/>
          <w:iCs/>
          <w:caps/>
          <w:sz w:val="22"/>
          <w:szCs w:val="22"/>
        </w:rPr>
        <w:t>HSG.SRT.B.5</w:t>
      </w:r>
      <w:r w:rsidRPr="003B1238">
        <w:rPr>
          <w:rFonts w:asciiTheme="minorHAnsi" w:hAnsiTheme="minorHAnsi"/>
          <w:b w:val="0"/>
          <w:iCs/>
          <w:sz w:val="22"/>
          <w:szCs w:val="22"/>
        </w:rPr>
        <w:fldChar w:fldCharType="end"/>
      </w:r>
      <w:bookmarkEnd w:id="1"/>
      <w:r w:rsidRPr="003B1238">
        <w:rPr>
          <w:rFonts w:asciiTheme="minorHAnsi" w:hAnsiTheme="minorHAnsi"/>
          <w:b w:val="0"/>
          <w:iCs/>
          <w:sz w:val="22"/>
          <w:szCs w:val="22"/>
        </w:rPr>
        <w:t xml:space="preserve">, </w:t>
      </w:r>
      <w:bookmarkStart w:id="2" w:name="CCSS.Math.Content.HSG.SRT.C.6"/>
      <w:r w:rsidRPr="003B1238">
        <w:rPr>
          <w:rFonts w:asciiTheme="minorHAnsi" w:hAnsiTheme="minorHAnsi"/>
          <w:b w:val="0"/>
          <w:sz w:val="22"/>
          <w:szCs w:val="22"/>
        </w:rPr>
        <w:fldChar w:fldCharType="begin"/>
      </w:r>
      <w:r w:rsidRPr="003B1238">
        <w:rPr>
          <w:rFonts w:asciiTheme="minorHAnsi" w:hAnsiTheme="minorHAnsi"/>
          <w:b w:val="0"/>
          <w:sz w:val="22"/>
          <w:szCs w:val="22"/>
        </w:rPr>
        <w:instrText xml:space="preserve"> HYPERLINK "http://www.corestandards.org/Math/Content/HSG/SRT/C/6/" </w:instrText>
      </w:r>
      <w:r w:rsidRPr="003B1238">
        <w:rPr>
          <w:rFonts w:asciiTheme="minorHAnsi" w:hAnsiTheme="minorHAnsi"/>
          <w:b w:val="0"/>
          <w:sz w:val="22"/>
          <w:szCs w:val="22"/>
        </w:rPr>
        <w:fldChar w:fldCharType="separate"/>
      </w:r>
      <w:r w:rsidRPr="003B1238">
        <w:rPr>
          <w:rFonts w:asciiTheme="minorHAnsi" w:hAnsiTheme="minorHAnsi"/>
          <w:b w:val="0"/>
          <w:caps/>
          <w:sz w:val="22"/>
          <w:szCs w:val="22"/>
        </w:rPr>
        <w:t>HSG.SRT.C.6</w:t>
      </w:r>
      <w:r w:rsidRPr="003B1238">
        <w:rPr>
          <w:rFonts w:asciiTheme="minorHAnsi" w:hAnsiTheme="minorHAnsi"/>
          <w:b w:val="0"/>
          <w:sz w:val="22"/>
          <w:szCs w:val="22"/>
        </w:rPr>
        <w:fldChar w:fldCharType="end"/>
      </w:r>
      <w:bookmarkEnd w:id="2"/>
      <w:r>
        <w:rPr>
          <w:rFonts w:asciiTheme="minorHAnsi" w:hAnsiTheme="minorHAnsi"/>
          <w:b w:val="0"/>
          <w:sz w:val="22"/>
          <w:szCs w:val="22"/>
        </w:rPr>
        <w:t>. W</w:t>
      </w:r>
      <w:r w:rsidR="00F66C4D">
        <w:rPr>
          <w:rFonts w:asciiTheme="minorHAnsi" w:hAnsiTheme="minorHAnsi"/>
          <w:b w:val="0"/>
          <w:sz w:val="22"/>
          <w:szCs w:val="22"/>
        </w:rPr>
        <w:t>hile the</w:t>
      </w:r>
      <w:r>
        <w:rPr>
          <w:rFonts w:asciiTheme="minorHAnsi" w:hAnsiTheme="minorHAnsi"/>
          <w:b w:val="0"/>
          <w:sz w:val="22"/>
          <w:szCs w:val="22"/>
        </w:rPr>
        <w:t xml:space="preserve"> math practices</w:t>
      </w:r>
      <w:r w:rsidR="00F66C4D">
        <w:rPr>
          <w:rFonts w:asciiTheme="minorHAnsi" w:hAnsiTheme="minorHAnsi"/>
          <w:b w:val="0"/>
          <w:sz w:val="22"/>
          <w:szCs w:val="22"/>
        </w:rPr>
        <w:t xml:space="preserve"> that we will be implementing are</w:t>
      </w:r>
      <w:r>
        <w:rPr>
          <w:rFonts w:asciiTheme="minorHAnsi" w:hAnsiTheme="minorHAnsi"/>
          <w:b w:val="0"/>
          <w:sz w:val="22"/>
          <w:szCs w:val="22"/>
        </w:rPr>
        <w:t xml:space="preserve">: </w:t>
      </w:r>
      <w:hyperlink r:id="rId6" w:history="1">
        <w:r w:rsidRPr="003B1238">
          <w:rPr>
            <w:rStyle w:val="Hyperlink"/>
            <w:rFonts w:asciiTheme="minorHAnsi" w:hAnsiTheme="minorHAnsi"/>
            <w:b w:val="0"/>
            <w:bCs w:val="0"/>
            <w:caps/>
            <w:color w:val="auto"/>
            <w:sz w:val="22"/>
            <w:szCs w:val="22"/>
            <w:u w:val="none"/>
          </w:rPr>
          <w:t>MP1</w:t>
        </w:r>
      </w:hyperlink>
      <w:r w:rsidRPr="003B1238">
        <w:rPr>
          <w:rStyle w:val="Hyperlink"/>
          <w:rFonts w:asciiTheme="minorHAnsi" w:hAnsiTheme="minorHAnsi"/>
          <w:b w:val="0"/>
          <w:caps/>
          <w:color w:val="auto"/>
          <w:sz w:val="22"/>
          <w:szCs w:val="22"/>
          <w:u w:val="none"/>
        </w:rPr>
        <w:t xml:space="preserve">, </w:t>
      </w:r>
      <w:bookmarkStart w:id="3" w:name="CCSS.Math.Practice.MP2"/>
      <w:r w:rsidRPr="003B1238">
        <w:rPr>
          <w:rFonts w:asciiTheme="minorHAnsi" w:hAnsiTheme="minorHAnsi"/>
          <w:b w:val="0"/>
          <w:bCs w:val="0"/>
          <w:sz w:val="22"/>
          <w:szCs w:val="22"/>
        </w:rPr>
        <w:fldChar w:fldCharType="begin"/>
      </w:r>
      <w:r w:rsidRPr="003B1238">
        <w:rPr>
          <w:rFonts w:asciiTheme="minorHAnsi" w:hAnsiTheme="minorHAnsi"/>
          <w:b w:val="0"/>
          <w:bCs w:val="0"/>
          <w:sz w:val="22"/>
          <w:szCs w:val="22"/>
        </w:rPr>
        <w:instrText xml:space="preserve"> HYPERLINK "http://www.corestandards.org/Math/Practice/MP2/" </w:instrText>
      </w:r>
      <w:r w:rsidRPr="003B1238">
        <w:rPr>
          <w:rFonts w:asciiTheme="minorHAnsi" w:hAnsiTheme="minorHAnsi"/>
          <w:b w:val="0"/>
          <w:bCs w:val="0"/>
          <w:sz w:val="22"/>
          <w:szCs w:val="22"/>
        </w:rPr>
        <w:fldChar w:fldCharType="separate"/>
      </w:r>
      <w:r w:rsidRPr="003B1238">
        <w:rPr>
          <w:rStyle w:val="Hyperlink"/>
          <w:rFonts w:asciiTheme="minorHAnsi" w:hAnsiTheme="minorHAnsi"/>
          <w:b w:val="0"/>
          <w:bCs w:val="0"/>
          <w:caps/>
          <w:color w:val="auto"/>
          <w:sz w:val="22"/>
          <w:szCs w:val="22"/>
          <w:u w:val="none"/>
        </w:rPr>
        <w:t>MP2</w:t>
      </w:r>
      <w:r w:rsidRPr="003B1238">
        <w:rPr>
          <w:rFonts w:asciiTheme="minorHAnsi" w:hAnsiTheme="minorHAnsi"/>
          <w:b w:val="0"/>
          <w:bCs w:val="0"/>
          <w:sz w:val="22"/>
          <w:szCs w:val="22"/>
        </w:rPr>
        <w:fldChar w:fldCharType="end"/>
      </w:r>
      <w:bookmarkEnd w:id="3"/>
      <w:r w:rsidRPr="003B1238">
        <w:rPr>
          <w:rStyle w:val="apple-converted-space"/>
          <w:rFonts w:asciiTheme="minorHAnsi" w:hAnsiTheme="minorHAnsi"/>
          <w:b w:val="0"/>
          <w:bCs w:val="0"/>
          <w:sz w:val="22"/>
          <w:szCs w:val="22"/>
        </w:rPr>
        <w:t>,</w:t>
      </w:r>
      <w:r>
        <w:rPr>
          <w:rStyle w:val="apple-converted-space"/>
          <w:rFonts w:asciiTheme="minorHAnsi" w:hAnsiTheme="minorHAnsi"/>
          <w:b w:val="0"/>
          <w:bCs w:val="0"/>
          <w:sz w:val="22"/>
          <w:szCs w:val="22"/>
        </w:rPr>
        <w:t xml:space="preserve"> and </w:t>
      </w:r>
      <w:r w:rsidRPr="003B1238">
        <w:rPr>
          <w:rStyle w:val="apple-converted-space"/>
          <w:rFonts w:asciiTheme="minorHAnsi" w:hAnsiTheme="minorHAnsi"/>
          <w:b w:val="0"/>
          <w:bCs w:val="0"/>
          <w:sz w:val="22"/>
          <w:szCs w:val="22"/>
        </w:rPr>
        <w:t xml:space="preserve"> </w:t>
      </w:r>
      <w:bookmarkStart w:id="4" w:name="CCSS.Math.Practice.MP8"/>
      <w:r w:rsidRPr="003B1238">
        <w:rPr>
          <w:rFonts w:asciiTheme="minorHAnsi" w:hAnsiTheme="minorHAnsi"/>
          <w:b w:val="0"/>
          <w:bCs w:val="0"/>
          <w:sz w:val="22"/>
          <w:szCs w:val="22"/>
        </w:rPr>
        <w:fldChar w:fldCharType="begin"/>
      </w:r>
      <w:r w:rsidRPr="003B1238">
        <w:rPr>
          <w:rFonts w:asciiTheme="minorHAnsi" w:hAnsiTheme="minorHAnsi"/>
          <w:b w:val="0"/>
          <w:bCs w:val="0"/>
          <w:sz w:val="22"/>
          <w:szCs w:val="22"/>
        </w:rPr>
        <w:instrText xml:space="preserve"> HYPERLINK "http://www.corestandards.org/Math/Practice/MP8/" </w:instrText>
      </w:r>
      <w:r w:rsidRPr="003B1238">
        <w:rPr>
          <w:rFonts w:asciiTheme="minorHAnsi" w:hAnsiTheme="minorHAnsi"/>
          <w:b w:val="0"/>
          <w:bCs w:val="0"/>
          <w:sz w:val="22"/>
          <w:szCs w:val="22"/>
        </w:rPr>
        <w:fldChar w:fldCharType="separate"/>
      </w:r>
      <w:r w:rsidRPr="003B1238">
        <w:rPr>
          <w:rStyle w:val="Hyperlink"/>
          <w:rFonts w:asciiTheme="minorHAnsi" w:hAnsiTheme="minorHAnsi"/>
          <w:b w:val="0"/>
          <w:bCs w:val="0"/>
          <w:caps/>
          <w:color w:val="auto"/>
          <w:sz w:val="22"/>
          <w:szCs w:val="22"/>
          <w:u w:val="none"/>
        </w:rPr>
        <w:t>MP8</w:t>
      </w:r>
      <w:r w:rsidRPr="003B1238">
        <w:rPr>
          <w:rFonts w:asciiTheme="minorHAnsi" w:hAnsiTheme="minorHAnsi"/>
          <w:b w:val="0"/>
          <w:bCs w:val="0"/>
          <w:sz w:val="22"/>
          <w:szCs w:val="22"/>
        </w:rPr>
        <w:fldChar w:fldCharType="end"/>
      </w:r>
      <w:bookmarkEnd w:id="4"/>
      <w:r>
        <w:rPr>
          <w:rStyle w:val="apple-converted-space"/>
          <w:rFonts w:asciiTheme="minorHAnsi" w:hAnsiTheme="minorHAnsi"/>
          <w:b w:val="0"/>
          <w:bCs w:val="0"/>
          <w:sz w:val="22"/>
          <w:szCs w:val="22"/>
        </w:rPr>
        <w:t>.</w:t>
      </w:r>
    </w:p>
    <w:p w14:paraId="7754B1CC" w14:textId="77777777" w:rsidR="00F66C4D" w:rsidRDefault="00F66C4D" w:rsidP="003B1238">
      <w:pPr>
        <w:pStyle w:val="Heading4"/>
        <w:spacing w:before="0" w:beforeAutospacing="0" w:after="0" w:afterAutospacing="0"/>
        <w:rPr>
          <w:rFonts w:asciiTheme="minorHAnsi" w:hAnsiTheme="minorHAnsi"/>
          <w:b w:val="0"/>
          <w:sz w:val="22"/>
          <w:szCs w:val="22"/>
        </w:rPr>
      </w:pPr>
    </w:p>
    <w:p w14:paraId="6BD5DD5C" w14:textId="215C1CF7" w:rsidR="00BB3B13" w:rsidRDefault="005E6A37" w:rsidP="003B1238">
      <w:pPr>
        <w:pStyle w:val="Heading4"/>
        <w:spacing w:before="0" w:beforeAutospacing="0" w:after="0" w:afterAutospacing="0"/>
        <w:rPr>
          <w:rFonts w:asciiTheme="minorHAnsi" w:hAnsiTheme="minorHAnsi"/>
          <w:b w:val="0"/>
          <w:sz w:val="22"/>
          <w:szCs w:val="22"/>
        </w:rPr>
      </w:pPr>
      <w:r>
        <w:rPr>
          <w:rFonts w:asciiTheme="minorHAnsi" w:hAnsiTheme="minorHAnsi"/>
          <w:b w:val="0"/>
          <w:sz w:val="22"/>
          <w:szCs w:val="22"/>
        </w:rPr>
        <w:t>The curriculum these students are going through is produced by Holt.  More specifically, the students are working from the 2009 Geometry textbook from the same publisher. They have</w:t>
      </w:r>
      <w:r w:rsidR="00F66C4D">
        <w:rPr>
          <w:rFonts w:asciiTheme="minorHAnsi" w:hAnsiTheme="minorHAnsi"/>
          <w:b w:val="0"/>
          <w:sz w:val="22"/>
          <w:szCs w:val="22"/>
        </w:rPr>
        <w:t xml:space="preserve"> already conquered identifying triangles by their sides and by their angles. The students have also already learned how to determine if various triangles are similar or congruent to each other.</w:t>
      </w:r>
      <w:r w:rsidR="00BB3B13">
        <w:rPr>
          <w:rFonts w:asciiTheme="minorHAnsi" w:hAnsiTheme="minorHAnsi"/>
          <w:b w:val="0"/>
          <w:sz w:val="22"/>
          <w:szCs w:val="22"/>
        </w:rPr>
        <w:t xml:space="preserve"> Because these skills were conquered only a matter of weeks ago, I will be </w:t>
      </w:r>
      <w:r w:rsidR="00291BB7">
        <w:rPr>
          <w:rFonts w:asciiTheme="minorHAnsi" w:hAnsiTheme="minorHAnsi"/>
          <w:b w:val="0"/>
          <w:sz w:val="22"/>
          <w:szCs w:val="22"/>
        </w:rPr>
        <w:t>asking my students</w:t>
      </w:r>
      <w:r>
        <w:rPr>
          <w:rFonts w:asciiTheme="minorHAnsi" w:hAnsiTheme="minorHAnsi"/>
          <w:b w:val="0"/>
          <w:sz w:val="22"/>
          <w:szCs w:val="22"/>
        </w:rPr>
        <w:t xml:space="preserve"> </w:t>
      </w:r>
      <w:r w:rsidR="00BB3B13">
        <w:rPr>
          <w:rFonts w:asciiTheme="minorHAnsi" w:hAnsiTheme="minorHAnsi"/>
          <w:b w:val="0"/>
          <w:sz w:val="22"/>
          <w:szCs w:val="22"/>
        </w:rPr>
        <w:t>review questions throughout the learning progression</w:t>
      </w:r>
      <w:r>
        <w:rPr>
          <w:rFonts w:asciiTheme="minorHAnsi" w:hAnsiTheme="minorHAnsi"/>
          <w:b w:val="0"/>
          <w:sz w:val="22"/>
          <w:szCs w:val="22"/>
        </w:rPr>
        <w:t xml:space="preserve"> </w:t>
      </w:r>
      <w:r w:rsidR="00291BB7">
        <w:rPr>
          <w:rFonts w:asciiTheme="minorHAnsi" w:hAnsiTheme="minorHAnsi"/>
          <w:b w:val="0"/>
          <w:sz w:val="22"/>
          <w:szCs w:val="22"/>
        </w:rPr>
        <w:t>on</w:t>
      </w:r>
      <w:r>
        <w:rPr>
          <w:rFonts w:asciiTheme="minorHAnsi" w:hAnsiTheme="minorHAnsi"/>
          <w:b w:val="0"/>
          <w:sz w:val="22"/>
          <w:szCs w:val="22"/>
        </w:rPr>
        <w:t xml:space="preserve"> those topics</w:t>
      </w:r>
      <w:r w:rsidR="00BB3B13">
        <w:rPr>
          <w:rFonts w:asciiTheme="minorHAnsi" w:hAnsiTheme="minorHAnsi"/>
          <w:b w:val="0"/>
          <w:sz w:val="22"/>
          <w:szCs w:val="22"/>
        </w:rPr>
        <w:t xml:space="preserve">. </w:t>
      </w:r>
      <w:r w:rsidR="00291BB7">
        <w:rPr>
          <w:rFonts w:asciiTheme="minorHAnsi" w:hAnsiTheme="minorHAnsi"/>
          <w:b w:val="0"/>
          <w:sz w:val="22"/>
          <w:szCs w:val="22"/>
        </w:rPr>
        <w:t>Meanwhile</w:t>
      </w:r>
      <w:r>
        <w:rPr>
          <w:rFonts w:asciiTheme="minorHAnsi" w:hAnsiTheme="minorHAnsi"/>
          <w:b w:val="0"/>
          <w:sz w:val="22"/>
          <w:szCs w:val="22"/>
        </w:rPr>
        <w:t>, t</w:t>
      </w:r>
      <w:r w:rsidR="00F66C4D">
        <w:rPr>
          <w:rFonts w:asciiTheme="minorHAnsi" w:hAnsiTheme="minorHAnsi"/>
          <w:b w:val="0"/>
          <w:sz w:val="22"/>
          <w:szCs w:val="22"/>
        </w:rPr>
        <w:t>he central focus of the lesson progression prese</w:t>
      </w:r>
      <w:r>
        <w:rPr>
          <w:rFonts w:asciiTheme="minorHAnsi" w:hAnsiTheme="minorHAnsi"/>
          <w:b w:val="0"/>
          <w:sz w:val="22"/>
          <w:szCs w:val="22"/>
        </w:rPr>
        <w:t>nted here will be understanding</w:t>
      </w:r>
      <w:r w:rsidR="00F66C4D">
        <w:rPr>
          <w:rFonts w:asciiTheme="minorHAnsi" w:hAnsiTheme="minorHAnsi"/>
          <w:b w:val="0"/>
          <w:sz w:val="22"/>
          <w:szCs w:val="22"/>
        </w:rPr>
        <w:t xml:space="preserve"> 30, 60, 90 and 45, 45, 90 triangles</w:t>
      </w:r>
      <w:r w:rsidR="00BB3B13">
        <w:rPr>
          <w:rFonts w:asciiTheme="minorHAnsi" w:hAnsiTheme="minorHAnsi"/>
          <w:b w:val="0"/>
          <w:sz w:val="22"/>
          <w:szCs w:val="22"/>
        </w:rPr>
        <w:t xml:space="preserve"> </w:t>
      </w:r>
      <w:r w:rsidR="00291BB7">
        <w:rPr>
          <w:rFonts w:asciiTheme="minorHAnsi" w:hAnsiTheme="minorHAnsi"/>
          <w:b w:val="0"/>
          <w:sz w:val="22"/>
          <w:szCs w:val="22"/>
        </w:rPr>
        <w:t>as well as</w:t>
      </w:r>
      <w:r w:rsidR="00A516C7">
        <w:rPr>
          <w:rFonts w:asciiTheme="minorHAnsi" w:hAnsiTheme="minorHAnsi"/>
          <w:b w:val="0"/>
          <w:sz w:val="22"/>
          <w:szCs w:val="22"/>
        </w:rPr>
        <w:t xml:space="preserve"> find</w:t>
      </w:r>
      <w:r w:rsidR="00BB3B13">
        <w:rPr>
          <w:rFonts w:asciiTheme="minorHAnsi" w:hAnsiTheme="minorHAnsi"/>
          <w:b w:val="0"/>
          <w:sz w:val="22"/>
          <w:szCs w:val="22"/>
        </w:rPr>
        <w:t>ing consistent ratios that appear in these triangles</w:t>
      </w:r>
      <w:r>
        <w:rPr>
          <w:rFonts w:asciiTheme="minorHAnsi" w:hAnsiTheme="minorHAnsi"/>
          <w:b w:val="0"/>
          <w:sz w:val="22"/>
          <w:szCs w:val="22"/>
        </w:rPr>
        <w:t>. The students will then discover how to use these ratios to find the two missing side lengths when given one side length and the angle measures of a triangle.</w:t>
      </w:r>
    </w:p>
    <w:p w14:paraId="65CFF869" w14:textId="6CEF54FD" w:rsidR="00775A44" w:rsidRDefault="00775A44" w:rsidP="003B1238">
      <w:pPr>
        <w:pStyle w:val="Heading4"/>
        <w:spacing w:before="0" w:beforeAutospacing="0" w:after="0" w:afterAutospacing="0"/>
        <w:rPr>
          <w:rFonts w:asciiTheme="minorHAnsi" w:hAnsiTheme="minorHAnsi"/>
          <w:b w:val="0"/>
          <w:sz w:val="22"/>
          <w:szCs w:val="22"/>
        </w:rPr>
      </w:pPr>
    </w:p>
    <w:p w14:paraId="349C698B" w14:textId="3D488C42" w:rsidR="00775A44" w:rsidRDefault="00775A44" w:rsidP="00775A44">
      <w:pPr>
        <w:pStyle w:val="Heading4"/>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At the very beginning of the lesson progression the students will </w:t>
      </w:r>
      <w:r w:rsidR="00EE45B9">
        <w:rPr>
          <w:rFonts w:asciiTheme="minorHAnsi" w:hAnsiTheme="minorHAnsi"/>
          <w:b w:val="0"/>
          <w:sz w:val="22"/>
          <w:szCs w:val="22"/>
        </w:rPr>
        <w:t>be given diagram 1, which can be seen in the left margin, and</w:t>
      </w:r>
      <w:r>
        <w:rPr>
          <w:rFonts w:asciiTheme="minorHAnsi" w:hAnsiTheme="minorHAnsi"/>
          <w:b w:val="0"/>
          <w:sz w:val="22"/>
          <w:szCs w:val="22"/>
        </w:rPr>
        <w:t xml:space="preserve"> guided through deriving the common ratios found in 30, 60, 90</w:t>
      </w:r>
    </w:p>
    <w:p w14:paraId="0D933645" w14:textId="77777777" w:rsidR="00464179" w:rsidRDefault="00775A44" w:rsidP="003B1238">
      <w:pPr>
        <w:pStyle w:val="Heading4"/>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Triangles </w:t>
      </w:r>
      <w:r w:rsidRPr="00EE45B9">
        <w:rPr>
          <w:rFonts w:asciiTheme="minorHAnsi" w:hAnsiTheme="minorHAnsi"/>
          <w:b w:val="0"/>
          <w:sz w:val="22"/>
          <w:szCs w:val="22"/>
        </w:rPr>
        <w:t>using the Socratic method.</w:t>
      </w:r>
      <w:r w:rsidR="00EE45B9" w:rsidRPr="00EE45B9">
        <w:rPr>
          <w:rFonts w:asciiTheme="minorHAnsi" w:hAnsiTheme="minorHAnsi"/>
          <w:b w:val="0"/>
          <w:sz w:val="22"/>
          <w:szCs w:val="22"/>
        </w:rPr>
        <w:t xml:space="preserve"> To ensure that the Common Core State Standards HSG.SRT.B.4 and </w:t>
      </w:r>
      <w:r w:rsidRPr="00EE45B9">
        <w:rPr>
          <w:rFonts w:asciiTheme="minorHAnsi" w:hAnsiTheme="minorHAnsi"/>
          <w:b w:val="0"/>
          <w:sz w:val="22"/>
          <w:szCs w:val="22"/>
        </w:rPr>
        <w:t xml:space="preserve"> </w:t>
      </w:r>
      <w:r w:rsidR="00EE45B9" w:rsidRPr="00EE45B9">
        <w:rPr>
          <w:rFonts w:asciiTheme="minorHAnsi" w:hAnsiTheme="minorHAnsi"/>
          <w:b w:val="0"/>
          <w:sz w:val="22"/>
          <w:szCs w:val="22"/>
        </w:rPr>
        <w:t>HSG.SRT.B.5 are met and to help the students review the material they recently conquered, I will begin by asking them, “What congruence theorem can we use to prove that the two halves of the equilateral are congruent?”</w:t>
      </w:r>
      <w:r w:rsidR="00464179">
        <w:rPr>
          <w:rFonts w:asciiTheme="minorHAnsi" w:hAnsiTheme="minorHAnsi"/>
          <w:b w:val="0"/>
          <w:sz w:val="22"/>
          <w:szCs w:val="22"/>
        </w:rPr>
        <w:t xml:space="preserve"> </w:t>
      </w:r>
      <w:r w:rsidR="00464179" w:rsidRPr="00464179">
        <w:rPr>
          <w:rFonts w:asciiTheme="minorHAnsi" w:hAnsiTheme="minorHAnsi"/>
          <w:b w:val="0"/>
          <w:sz w:val="22"/>
          <w:szCs w:val="22"/>
        </w:rPr>
        <w:t>This will function as the beginning of the 30, 60, 90 triangle theorem proof. The lesson will</w:t>
      </w:r>
      <w:r w:rsidR="00464179">
        <w:rPr>
          <w:rFonts w:asciiTheme="minorHAnsi" w:hAnsiTheme="minorHAnsi"/>
          <w:b w:val="0"/>
          <w:sz w:val="22"/>
          <w:szCs w:val="22"/>
        </w:rPr>
        <w:t xml:space="preserve"> then continue and I will ask the students to find the length </w:t>
      </w:r>
      <w:r w:rsidR="00464179" w:rsidRPr="00464179">
        <w:rPr>
          <w:rFonts w:asciiTheme="minorHAnsi" w:hAnsiTheme="minorHAnsi"/>
          <w:b w:val="0"/>
          <w:sz w:val="22"/>
          <w:szCs w:val="22"/>
        </w:rPr>
        <w:t>of the long leg, short leg</w:t>
      </w:r>
      <w:r w:rsidR="00464179">
        <w:rPr>
          <w:rFonts w:asciiTheme="minorHAnsi" w:hAnsiTheme="minorHAnsi"/>
          <w:b w:val="0"/>
          <w:sz w:val="22"/>
          <w:szCs w:val="22"/>
        </w:rPr>
        <w:t>,</w:t>
      </w:r>
      <w:r w:rsidR="00464179" w:rsidRPr="00464179">
        <w:rPr>
          <w:rFonts w:asciiTheme="minorHAnsi" w:hAnsiTheme="minorHAnsi"/>
          <w:b w:val="0"/>
          <w:sz w:val="22"/>
          <w:szCs w:val="22"/>
        </w:rPr>
        <w:t xml:space="preserve"> and hypotenuse based once again on diagram 1.</w:t>
      </w:r>
      <w:r w:rsidR="00464179">
        <w:rPr>
          <w:sz w:val="20"/>
          <w:szCs w:val="20"/>
        </w:rPr>
        <w:t xml:space="preserve"> </w:t>
      </w:r>
      <w:r>
        <w:rPr>
          <w:rFonts w:asciiTheme="minorHAnsi" w:hAnsiTheme="minorHAnsi"/>
          <w:b w:val="0"/>
          <w:sz w:val="22"/>
          <w:szCs w:val="22"/>
        </w:rPr>
        <w:t>Since we will derive the ratios using a general case, students will have to implement mathematical practice 2 and reason abstractly in order to solve the problem. Then after this abstract reasoning is completed students will need put mathematical practice 1 into place when they attempt to make sense of</w:t>
      </w:r>
      <w:r w:rsidR="00464179">
        <w:rPr>
          <w:rFonts w:asciiTheme="minorHAnsi" w:hAnsiTheme="minorHAnsi"/>
          <w:b w:val="0"/>
          <w:sz w:val="22"/>
          <w:szCs w:val="22"/>
        </w:rPr>
        <w:t xml:space="preserve"> what the abstract symbols they just derived </w:t>
      </w:r>
      <w:r>
        <w:rPr>
          <w:rFonts w:asciiTheme="minorHAnsi" w:hAnsiTheme="minorHAnsi"/>
          <w:b w:val="0"/>
          <w:sz w:val="22"/>
          <w:szCs w:val="22"/>
        </w:rPr>
        <w:t xml:space="preserve">mean, how they relate to one another, and </w:t>
      </w:r>
      <w:r w:rsidR="00EE45B9">
        <w:rPr>
          <w:rFonts w:asciiTheme="minorHAnsi" w:hAnsiTheme="minorHAnsi"/>
          <w:b w:val="0"/>
          <w:sz w:val="22"/>
          <w:szCs w:val="22"/>
        </w:rPr>
        <w:t>how one can use them to determine unknown quantities given a single side length.</w:t>
      </w:r>
    </w:p>
    <w:p w14:paraId="01F0B155" w14:textId="77777777" w:rsidR="00464179" w:rsidRDefault="00464179" w:rsidP="003B1238">
      <w:pPr>
        <w:pStyle w:val="Heading4"/>
        <w:spacing w:before="0" w:beforeAutospacing="0" w:after="0" w:afterAutospacing="0"/>
        <w:rPr>
          <w:rFonts w:asciiTheme="minorHAnsi" w:hAnsiTheme="minorHAnsi"/>
          <w:b w:val="0"/>
          <w:sz w:val="22"/>
          <w:szCs w:val="22"/>
        </w:rPr>
      </w:pPr>
    </w:p>
    <w:p w14:paraId="14756644" w14:textId="4F11519C" w:rsidR="00EF1551" w:rsidRDefault="00EF1551" w:rsidP="003B1238">
      <w:pPr>
        <w:pStyle w:val="Heading4"/>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Organizing the information, </w:t>
      </w:r>
      <w:r w:rsidR="00464179">
        <w:rPr>
          <w:rFonts w:asciiTheme="minorHAnsi" w:hAnsiTheme="minorHAnsi"/>
          <w:b w:val="0"/>
          <w:sz w:val="22"/>
          <w:szCs w:val="22"/>
        </w:rPr>
        <w:t xml:space="preserve">they just derived into </w:t>
      </w:r>
      <w:r>
        <w:rPr>
          <w:rFonts w:asciiTheme="minorHAnsi" w:hAnsiTheme="minorHAnsi"/>
          <w:b w:val="0"/>
          <w:sz w:val="22"/>
          <w:szCs w:val="22"/>
        </w:rPr>
        <w:t>useful, understandable and therefore usable relationships, rather than completely abstract</w:t>
      </w:r>
    </w:p>
    <w:p w14:paraId="7CF40F67" w14:textId="108F2FF2" w:rsidR="00CD7044" w:rsidRDefault="00CD7044" w:rsidP="00CD7044">
      <w:pPr>
        <w:pStyle w:val="Heading4"/>
        <w:spacing w:before="0" w:beforeAutospacing="0" w:after="0" w:afterAutospacing="0"/>
        <w:rPr>
          <w:rFonts w:asciiTheme="minorHAnsi" w:hAnsiTheme="minorHAnsi"/>
          <w:b w:val="0"/>
          <w:sz w:val="22"/>
          <w:szCs w:val="22"/>
        </w:rPr>
      </w:pPr>
      <w:r w:rsidRPr="00CD7044">
        <w:rPr>
          <w:rFonts w:asciiTheme="minorHAnsi" w:hAnsiTheme="minorHAnsi"/>
          <w:b w:val="0"/>
          <w:noProof/>
          <w:sz w:val="22"/>
          <w:szCs w:val="22"/>
        </w:rPr>
        <w:lastRenderedPageBreak/>
        <mc:AlternateContent>
          <mc:Choice Requires="wpg">
            <w:drawing>
              <wp:anchor distT="0" distB="0" distL="114300" distR="114300" simplePos="0" relativeHeight="251661312" behindDoc="0" locked="0" layoutInCell="1" allowOverlap="1" wp14:anchorId="74ECCCC0" wp14:editId="67739BB7">
                <wp:simplePos x="0" y="0"/>
                <wp:positionH relativeFrom="page">
                  <wp:posOffset>5048250</wp:posOffset>
                </wp:positionH>
                <wp:positionV relativeFrom="margin">
                  <wp:posOffset>-152400</wp:posOffset>
                </wp:positionV>
                <wp:extent cx="2562225" cy="8181975"/>
                <wp:effectExtent l="0" t="0" r="28575" b="28575"/>
                <wp:wrapSquare wrapText="bothSides"/>
                <wp:docPr id="2" name="Group 2"/>
                <wp:cNvGraphicFramePr/>
                <a:graphic xmlns:a="http://schemas.openxmlformats.org/drawingml/2006/main">
                  <a:graphicData uri="http://schemas.microsoft.com/office/word/2010/wordprocessingGroup">
                    <wpg:wgp>
                      <wpg:cNvGrpSpPr/>
                      <wpg:grpSpPr>
                        <a:xfrm>
                          <a:off x="0" y="0"/>
                          <a:ext cx="2562225" cy="8181975"/>
                          <a:chOff x="0" y="0"/>
                          <a:chExt cx="2475865" cy="9555480"/>
                        </a:xfrm>
                      </wpg:grpSpPr>
                      <wps:wsp>
                        <wps:cNvPr id="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6B5BC9F" w14:textId="1CEA6E2B" w:rsidR="00CD7044" w:rsidRDefault="00CD7044" w:rsidP="00CD7044">
                              <w:pPr>
                                <w:rPr>
                                  <w:rFonts w:asciiTheme="majorHAnsi" w:eastAsiaTheme="majorEastAsia" w:hAnsiTheme="majorHAnsi" w:cstheme="majorBidi"/>
                                  <w:color w:val="5B9BD5" w:themeColor="accent1"/>
                                  <w:sz w:val="16"/>
                                  <w:szCs w:val="16"/>
                                </w:rPr>
                              </w:pPr>
                            </w:p>
                            <w:p w14:paraId="68911F97" w14:textId="77777777" w:rsidR="00CD7044" w:rsidRDefault="00CD7044" w:rsidP="00CD7044">
                              <w:pPr>
                                <w:rPr>
                                  <w:rFonts w:asciiTheme="majorHAnsi" w:eastAsiaTheme="majorEastAsia" w:hAnsiTheme="majorHAnsi" w:cstheme="majorBidi"/>
                                  <w:color w:val="5B9BD5" w:themeColor="accent1"/>
                                  <w:sz w:val="16"/>
                                  <w:szCs w:val="16"/>
                                </w:rPr>
                              </w:pPr>
                            </w:p>
                            <w:p w14:paraId="46F72663" w14:textId="1AF01080" w:rsidR="00CD7044" w:rsidRDefault="00CD7044" w:rsidP="00CD7044">
                              <w:pPr>
                                <w:jc w:val="center"/>
                                <w:rPr>
                                  <w:color w:val="44546A" w:themeColor="text2"/>
                                </w:rPr>
                              </w:pPr>
                              <w:r w:rsidRPr="00CD7044">
                                <w:rPr>
                                  <w:b/>
                                  <w:noProof/>
                                </w:rPr>
                                <w:drawing>
                                  <wp:inline distT="0" distB="0" distL="0" distR="0" wp14:anchorId="0BB3624A" wp14:editId="3F50A08E">
                                    <wp:extent cx="1638300" cy="1957826"/>
                                    <wp:effectExtent l="0" t="0" r="0" b="4445"/>
                                    <wp:docPr id="6" name="Picture 6" descr="C:\Users\Linzy Mutch\Desktop\expo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zy Mutch\Desktop\export 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48" t="17111" r="1830" b="35624"/>
                                            <a:stretch/>
                                          </pic:blipFill>
                                          <pic:spPr bwMode="auto">
                                            <a:xfrm>
                                              <a:off x="0" y="0"/>
                                              <a:ext cx="1645713" cy="1966685"/>
                                            </a:xfrm>
                                            <a:prstGeom prst="rect">
                                              <a:avLst/>
                                            </a:prstGeom>
                                            <a:noFill/>
                                            <a:ln>
                                              <a:noFill/>
                                            </a:ln>
                                            <a:extLst>
                                              <a:ext uri="{53640926-AAD7-44D8-BBD7-CCE9431645EC}">
                                                <a14:shadowObscured xmlns:a14="http://schemas.microsoft.com/office/drawing/2010/main"/>
                                              </a:ext>
                                            </a:extLst>
                                          </pic:spPr>
                                        </pic:pic>
                                      </a:graphicData>
                                    </a:graphic>
                                  </wp:inline>
                                </w:drawing>
                              </w:r>
                            </w:p>
                            <w:p w14:paraId="246C3D8C" w14:textId="12DE9200" w:rsidR="00CD7044" w:rsidRDefault="00CD7044" w:rsidP="00CD7044">
                              <w:pPr>
                                <w:rPr>
                                  <w:color w:val="44546A" w:themeColor="text2"/>
                                  <w:sz w:val="16"/>
                                  <w:szCs w:val="16"/>
                                </w:rPr>
                              </w:pPr>
                              <w:r>
                                <w:rPr>
                                  <w:color w:val="44546A" w:themeColor="text2"/>
                                  <w:sz w:val="16"/>
                                  <w:szCs w:val="16"/>
                                </w:rPr>
                                <w:t xml:space="preserve">         Figure 2</w:t>
                              </w:r>
                            </w:p>
                            <w:p w14:paraId="7F93B634" w14:textId="0511C322" w:rsidR="00CD7044" w:rsidRDefault="00CD7044" w:rsidP="00CD7044">
                              <w:pPr>
                                <w:rPr>
                                  <w:color w:val="44546A" w:themeColor="text2"/>
                                  <w:sz w:val="16"/>
                                  <w:szCs w:val="16"/>
                                </w:rPr>
                              </w:pPr>
                            </w:p>
                            <w:p w14:paraId="157798A4" w14:textId="28278247" w:rsidR="00CD7044" w:rsidRDefault="00CD7044" w:rsidP="00CD7044">
                              <w:pPr>
                                <w:rPr>
                                  <w:color w:val="44546A" w:themeColor="text2"/>
                                  <w:sz w:val="16"/>
                                  <w:szCs w:val="16"/>
                                </w:rPr>
                              </w:pPr>
                            </w:p>
                            <w:p w14:paraId="0EBDA833" w14:textId="77777777" w:rsidR="00CD7044" w:rsidRDefault="00CD7044" w:rsidP="00CD7044">
                              <w:pPr>
                                <w:rPr>
                                  <w:color w:val="44546A" w:themeColor="text2"/>
                                  <w:sz w:val="16"/>
                                  <w:szCs w:val="16"/>
                                </w:rPr>
                              </w:pPr>
                            </w:p>
                            <w:p w14:paraId="0B0F4459" w14:textId="3BD7BA98" w:rsidR="00CD7044" w:rsidRDefault="00CD7044" w:rsidP="00CD7044">
                              <w:pPr>
                                <w:rPr>
                                  <w:color w:val="44546A" w:themeColor="text2"/>
                                </w:rPr>
                              </w:pPr>
                              <w:r>
                                <w:rPr>
                                  <w:color w:val="44546A" w:themeColor="text2"/>
                                </w:rPr>
                                <w:t>Benchmark Assessment 1:</w:t>
                              </w:r>
                            </w:p>
                            <w:p w14:paraId="0FC6EBA3" w14:textId="5E1E403E" w:rsidR="00CD7044" w:rsidRDefault="00CD7044" w:rsidP="00CD7044">
                              <w:pPr>
                                <w:rPr>
                                  <w:color w:val="44546A" w:themeColor="text2"/>
                                </w:rPr>
                              </w:pPr>
                              <w:r>
                                <w:rPr>
                                  <w:color w:val="44546A" w:themeColor="text2"/>
                                </w:rPr>
                                <w:t>If the short leg is 5 units long find the length of the hypotenuse and long leg.</w:t>
                              </w:r>
                            </w:p>
                            <w:p w14:paraId="4993815C" w14:textId="33CDECFA" w:rsidR="00CD7044" w:rsidRDefault="00CD7044" w:rsidP="00CD7044">
                              <w:pPr>
                                <w:rPr>
                                  <w:color w:val="44546A" w:themeColor="text2"/>
                                </w:rPr>
                              </w:pPr>
                              <w:r>
                                <w:rPr>
                                  <w:color w:val="44546A" w:themeColor="text2"/>
                                </w:rPr>
                                <w:t>Benchmark Assessment 2:</w:t>
                              </w:r>
                            </w:p>
                            <w:p w14:paraId="7E090ADC" w14:textId="4647FC0F" w:rsidR="00CD7044" w:rsidRDefault="00CD7044" w:rsidP="00CD7044">
                              <w:pPr>
                                <w:rPr>
                                  <w:color w:val="44546A" w:themeColor="text2"/>
                                </w:rPr>
                              </w:pPr>
                              <w:r>
                                <w:rPr>
                                  <w:color w:val="44546A" w:themeColor="text2"/>
                                </w:rPr>
                                <w:t>If the hypotenuse is 15 units long find the length of the short and the long leg.</w:t>
                              </w:r>
                            </w:p>
                            <w:p w14:paraId="7596E10C" w14:textId="4EC01819" w:rsidR="00CD7044" w:rsidRDefault="00CD7044" w:rsidP="00CD7044">
                              <w:pPr>
                                <w:rPr>
                                  <w:color w:val="44546A" w:themeColor="text2"/>
                                </w:rPr>
                              </w:pPr>
                              <w:r>
                                <w:rPr>
                                  <w:color w:val="44546A" w:themeColor="text2"/>
                                </w:rPr>
                                <w:t>Benchmark Assessment 3:</w:t>
                              </w:r>
                            </w:p>
                            <w:p w14:paraId="3A695771" w14:textId="1DE92885" w:rsidR="00CD7044" w:rsidRDefault="00CD7044" w:rsidP="00CD7044">
                              <w:pPr>
                                <w:rPr>
                                  <w:rFonts w:eastAsiaTheme="minorEastAsia"/>
                                  <w:color w:val="44546A" w:themeColor="text2"/>
                                </w:rPr>
                              </w:pPr>
                              <w:r>
                                <w:rPr>
                                  <w:color w:val="44546A" w:themeColor="text2"/>
                                </w:rPr>
                                <w:t xml:space="preserve">If the long leg is </w:t>
                              </w:r>
                              <m:oMath>
                                <m:r>
                                  <w:rPr>
                                    <w:rFonts w:ascii="Cambria Math" w:hAnsi="Cambria Math"/>
                                    <w:color w:val="44546A" w:themeColor="text2"/>
                                  </w:rPr>
                                  <m:t>2</m:t>
                                </m:r>
                                <m:rad>
                                  <m:radPr>
                                    <m:degHide m:val="1"/>
                                    <m:ctrlPr>
                                      <w:rPr>
                                        <w:rFonts w:ascii="Cambria Math" w:hAnsi="Cambria Math"/>
                                        <w:i/>
                                        <w:color w:val="44546A" w:themeColor="text2"/>
                                      </w:rPr>
                                    </m:ctrlPr>
                                  </m:radPr>
                                  <m:deg/>
                                  <m:e>
                                    <m:r>
                                      <w:rPr>
                                        <w:rFonts w:ascii="Cambria Math" w:hAnsi="Cambria Math"/>
                                        <w:color w:val="44546A" w:themeColor="text2"/>
                                      </w:rPr>
                                      <m:t>3</m:t>
                                    </m:r>
                                  </m:e>
                                </m:rad>
                              </m:oMath>
                              <w:r>
                                <w:rPr>
                                  <w:rFonts w:eastAsiaTheme="minorEastAsia"/>
                                  <w:color w:val="44546A" w:themeColor="text2"/>
                                </w:rPr>
                                <w:t xml:space="preserve"> find the length of the short leg and the hypotenuse.</w:t>
                              </w:r>
                            </w:p>
                            <w:p w14:paraId="14C430D7" w14:textId="212CB493" w:rsidR="00CD7044" w:rsidRDefault="00CD7044" w:rsidP="00CD7044">
                              <w:pPr>
                                <w:rPr>
                                  <w:rFonts w:eastAsiaTheme="minorEastAsia"/>
                                  <w:color w:val="44546A" w:themeColor="text2"/>
                                </w:rPr>
                              </w:pPr>
                              <w:r>
                                <w:rPr>
                                  <w:rFonts w:eastAsiaTheme="minorEastAsia"/>
                                  <w:color w:val="44546A" w:themeColor="text2"/>
                                </w:rPr>
                                <w:t>Benchmark Assessment 4:</w:t>
                              </w:r>
                            </w:p>
                            <w:p w14:paraId="4B1820D3" w14:textId="5057FA58" w:rsidR="00CD7044" w:rsidRPr="00CD7044" w:rsidRDefault="00CD7044" w:rsidP="00CD7044">
                              <w:pPr>
                                <w:rPr>
                                  <w:color w:val="44546A" w:themeColor="text2"/>
                                </w:rPr>
                              </w:pPr>
                              <w:r>
                                <w:rPr>
                                  <w:rFonts w:eastAsiaTheme="minorEastAsia"/>
                                  <w:color w:val="44546A" w:themeColor="text2"/>
                                </w:rPr>
                                <w:t>If the long leg is 21 units long find the</w:t>
                              </w:r>
                              <w:r>
                                <w:rPr>
                                  <w:rFonts w:eastAsiaTheme="minorEastAsia"/>
                                  <w:color w:val="44546A" w:themeColor="text2"/>
                                </w:rPr>
                                <w:t xml:space="preserve"> length of the short leg and the hypotenuse.</w:t>
                              </w:r>
                            </w:p>
                          </w:txbxContent>
                        </wps:txbx>
                        <wps:bodyPr rot="0" vert="horz" wrap="square" lIns="182880" tIns="457200" rIns="182880" bIns="73152" anchor="t" anchorCtr="0" upright="1">
                          <a:noAutofit/>
                        </wps:bodyPr>
                      </wps:wsp>
                      <wps:wsp>
                        <wps:cNvPr id="4" name="Rectangle 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1A25C" w14:textId="77777777" w:rsidR="00CD7044" w:rsidRDefault="00CD70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5" name="Rectangle 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46B4EA" w14:textId="77777777" w:rsidR="00CD7044" w:rsidRDefault="00CD70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ECCCC0" id="Group 2" o:spid="_x0000_s1030" style="position:absolute;margin-left:397.5pt;margin-top:-12pt;width:201.75pt;height:644.25pt;z-index:251661312;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oyIAQAAIkOAAAOAAAAZHJzL2Uyb0RvYy54bWzsV01v4zYQvRfofyB0byzJli0bcRZGtgkK&#10;pLvBZos90xT10UokS9KR01/f4VBUHCdN9qMpelgfZFKaGc48znuiTt/su5bccm0aKdZRchJHhAsm&#10;i0ZU6+i3jxc/5RExloqCtlLwdXTHTfTm7McfTnu14qmsZVtwTSCIMKteraPaWrWaTAyreUfNiVRc&#10;wMNS6o5amOpqUmjaQ/SunaRxPJ/0UhdKS8aNgbtv/cPoDOOXJWf2fVkabkm7jiA3i1eN1627Ts5O&#10;6arSVNUNG9KgX5FFRxsBi46h3lJLyU43j0J1DdPSyNKeMNlNZFk2jGMNUE0SH1VzqeVOYS3Vqq/U&#10;CBNAe4TTV4dl726vNWmKdZRGRNAOtghXJamDplfVCiwutbpR13q4UfmZq3Zf6s79Qx1kj6DejaDy&#10;vSUMbqbZPE3TLCIMnuVJniwXmYed1bA3j/xY/XPwnC2yfD54LrMsm+W4YZOw8MTlN6bTK2ghc4+S&#10;+TaUbmqqOIJvHAYDStOA0mZnJZqQZOahQjOHk0PEqCvJ/jBEyPOaiopvtJZ9zWkBWSXOHnI/cHAT&#10;A65k2/8qC9gECuGxoT4L4peAoiuljb3ksiNusI40EAPD09srY1069yaYvmyb4qJpW5w4MvLzVpNb&#10;CjTaVr4AKPLQqhWkh9qyHLb35RAp2rS7Dsr1YbMYfogMBA4rYmIHy0CarXDRobuGxAN0rlsBRHvX&#10;cmfQig+8hMbGtvRV6GrrivDsBw6BHgQNwLjg4AxLKHv0TeLYpzqm5LNtLRIE/AZzTAoFZ/SNPQ7s&#10;+XV5cMK1pbCjf0d/l3rslaEyV6Tdb/fI2WnovK0s7qB7tPQCB4IMg1rqvyLSg7itI/PnjmoekfYX&#10;4TowT3PgErE4m2ULkNKI6AfPtjhbTJMMlIEKBtHWkQ3Dc+th3CndVDUslmCxQjpelA22lEvVJza0&#10;O7DT79Kr03QWaPoBGh3413JyzFJUM886h/wRzxbJMllG5Ak5m04TgMvL2SKepQmqGTRCiPAvUs3u&#10;Q5cdcCBQQEhHUM9dRwpUFCci/8yEJ1uZMsaF9ftnalrwl/iI1HrMlKHbH2hFiO2zfJkqzzg/w5NG&#10;AE9cQo9IGpSq9LwKIHmReEClsT2OqGQUu2hAM6+osddUw+EA9t7x6z1cylaC5slhFBHHuKfufxkf&#10;Azuf4uN0ni3mkIHYdecSxDiB45ViOHQMtm0Yllp2n+BstHFKAI8Cg7dhGBgMZyvGNxs0gjOJovZK&#10;3CgWGO26+eP+E9VqeHVYkN53/tWHmB+9Qbyt24z/ixbAAcIfbO61ACnrth9e7OPJ5jO0YDmN82k+&#10;d6qLryB/wDlUhCTJF7NXVISHhPquCq+sCmOjfFeF/04V8FgP3zt4+Bu+zdwH1eEclfz+C/LsbwAA&#10;AP//AwBQSwMEFAAGAAgAAAAhAIpy/hnjAAAADQEAAA8AAABkcnMvZG93bnJldi54bWxMj0FvgkAQ&#10;he9N+h8206Q3XaBiFVmMMW1Ppkm1SeNthBGI7CxhV8B/3/XU3t7LvLz5XroedSN66mxtWEE4DUAQ&#10;56aouVTwfXifLEBYh1xgY5gU3MjCOnt8SDEpzMBf1O9dKXwJ2wQVVM61iZQ2r0ijnZqW2N/OptPo&#10;vO1KWXQ4+HLdyCgI5lJjzf5DhS1tK8ov+6tW8DHgsHkJ3/rd5by9HQ/x588uJKWen8bNCoSj0f2F&#10;4Y7v0SHzTCdz5cKKRsHrMvZbnIJJNPPingiXixjEyatoPotBZqn8vyL7BQAA//8DAFBLAQItABQA&#10;BgAIAAAAIQC2gziS/gAAAOEBAAATAAAAAAAAAAAAAAAAAAAAAABbQ29udGVudF9UeXBlc10ueG1s&#10;UEsBAi0AFAAGAAgAAAAhADj9If/WAAAAlAEAAAsAAAAAAAAAAAAAAAAALwEAAF9yZWxzLy5yZWxz&#10;UEsBAi0AFAAGAAgAAAAhAIxoujIgBAAAiQ4AAA4AAAAAAAAAAAAAAAAALgIAAGRycy9lMm9Eb2Mu&#10;eG1sUEsBAi0AFAAGAAgAAAAhAIpy/hnjAAAADQEAAA8AAAAAAAAAAAAAAAAAegYAAGRycy9kb3du&#10;cmV2LnhtbFBLBQYAAAAABAAEAPMAAACKBw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RrwwAAANoAAAAPAAAAZHJzL2Rvd25yZXYueG1sRI9La8Mw&#10;EITvgfwHsYVcQi23BZ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Qqc0a8MAAADaAAAADwAA&#10;AAAAAAAAAAAAAAAHAgAAZHJzL2Rvd25yZXYueG1sUEsFBgAAAAADAAMAtwAAAPcCAAAAAA==&#10;" fillcolor="white [3212]" strokecolor="#747070 [1614]" strokeweight="1.25pt">
                  <v:textbox inset="14.4pt,36pt,14.4pt,5.76pt">
                    <w:txbxContent>
                      <w:p w14:paraId="06B5BC9F" w14:textId="1CEA6E2B" w:rsidR="00CD7044" w:rsidRDefault="00CD7044" w:rsidP="00CD7044">
                        <w:pPr>
                          <w:rPr>
                            <w:rFonts w:asciiTheme="majorHAnsi" w:eastAsiaTheme="majorEastAsia" w:hAnsiTheme="majorHAnsi" w:cstheme="majorBidi"/>
                            <w:color w:val="5B9BD5" w:themeColor="accent1"/>
                            <w:sz w:val="16"/>
                            <w:szCs w:val="16"/>
                          </w:rPr>
                        </w:pPr>
                      </w:p>
                      <w:p w14:paraId="68911F97" w14:textId="77777777" w:rsidR="00CD7044" w:rsidRDefault="00CD7044" w:rsidP="00CD7044">
                        <w:pPr>
                          <w:rPr>
                            <w:rFonts w:asciiTheme="majorHAnsi" w:eastAsiaTheme="majorEastAsia" w:hAnsiTheme="majorHAnsi" w:cstheme="majorBidi"/>
                            <w:color w:val="5B9BD5" w:themeColor="accent1"/>
                            <w:sz w:val="16"/>
                            <w:szCs w:val="16"/>
                          </w:rPr>
                        </w:pPr>
                      </w:p>
                      <w:p w14:paraId="46F72663" w14:textId="1AF01080" w:rsidR="00CD7044" w:rsidRDefault="00CD7044" w:rsidP="00CD7044">
                        <w:pPr>
                          <w:jc w:val="center"/>
                          <w:rPr>
                            <w:color w:val="44546A" w:themeColor="text2"/>
                          </w:rPr>
                        </w:pPr>
                        <w:r w:rsidRPr="00CD7044">
                          <w:rPr>
                            <w:b/>
                            <w:noProof/>
                          </w:rPr>
                          <w:drawing>
                            <wp:inline distT="0" distB="0" distL="0" distR="0" wp14:anchorId="0BB3624A" wp14:editId="3F50A08E">
                              <wp:extent cx="1638300" cy="1957826"/>
                              <wp:effectExtent l="0" t="0" r="0" b="4445"/>
                              <wp:docPr id="6" name="Picture 6" descr="C:\Users\Linzy Mutch\Desktop\expo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zy Mutch\Desktop\export 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48" t="17111" r="1830" b="35624"/>
                                      <a:stretch/>
                                    </pic:blipFill>
                                    <pic:spPr bwMode="auto">
                                      <a:xfrm>
                                        <a:off x="0" y="0"/>
                                        <a:ext cx="1645713" cy="1966685"/>
                                      </a:xfrm>
                                      <a:prstGeom prst="rect">
                                        <a:avLst/>
                                      </a:prstGeom>
                                      <a:noFill/>
                                      <a:ln>
                                        <a:noFill/>
                                      </a:ln>
                                      <a:extLst>
                                        <a:ext uri="{53640926-AAD7-44D8-BBD7-CCE9431645EC}">
                                          <a14:shadowObscured xmlns:a14="http://schemas.microsoft.com/office/drawing/2010/main"/>
                                        </a:ext>
                                      </a:extLst>
                                    </pic:spPr>
                                  </pic:pic>
                                </a:graphicData>
                              </a:graphic>
                            </wp:inline>
                          </w:drawing>
                        </w:r>
                      </w:p>
                      <w:p w14:paraId="246C3D8C" w14:textId="12DE9200" w:rsidR="00CD7044" w:rsidRDefault="00CD7044" w:rsidP="00CD7044">
                        <w:pPr>
                          <w:rPr>
                            <w:color w:val="44546A" w:themeColor="text2"/>
                            <w:sz w:val="16"/>
                            <w:szCs w:val="16"/>
                          </w:rPr>
                        </w:pPr>
                        <w:r>
                          <w:rPr>
                            <w:color w:val="44546A" w:themeColor="text2"/>
                            <w:sz w:val="16"/>
                            <w:szCs w:val="16"/>
                          </w:rPr>
                          <w:t xml:space="preserve">         Figure 2</w:t>
                        </w:r>
                      </w:p>
                      <w:p w14:paraId="7F93B634" w14:textId="0511C322" w:rsidR="00CD7044" w:rsidRDefault="00CD7044" w:rsidP="00CD7044">
                        <w:pPr>
                          <w:rPr>
                            <w:color w:val="44546A" w:themeColor="text2"/>
                            <w:sz w:val="16"/>
                            <w:szCs w:val="16"/>
                          </w:rPr>
                        </w:pPr>
                      </w:p>
                      <w:p w14:paraId="157798A4" w14:textId="28278247" w:rsidR="00CD7044" w:rsidRDefault="00CD7044" w:rsidP="00CD7044">
                        <w:pPr>
                          <w:rPr>
                            <w:color w:val="44546A" w:themeColor="text2"/>
                            <w:sz w:val="16"/>
                            <w:szCs w:val="16"/>
                          </w:rPr>
                        </w:pPr>
                      </w:p>
                      <w:p w14:paraId="0EBDA833" w14:textId="77777777" w:rsidR="00CD7044" w:rsidRDefault="00CD7044" w:rsidP="00CD7044">
                        <w:pPr>
                          <w:rPr>
                            <w:color w:val="44546A" w:themeColor="text2"/>
                            <w:sz w:val="16"/>
                            <w:szCs w:val="16"/>
                          </w:rPr>
                        </w:pPr>
                      </w:p>
                      <w:p w14:paraId="0B0F4459" w14:textId="3BD7BA98" w:rsidR="00CD7044" w:rsidRDefault="00CD7044" w:rsidP="00CD7044">
                        <w:pPr>
                          <w:rPr>
                            <w:color w:val="44546A" w:themeColor="text2"/>
                          </w:rPr>
                        </w:pPr>
                        <w:r>
                          <w:rPr>
                            <w:color w:val="44546A" w:themeColor="text2"/>
                          </w:rPr>
                          <w:t>Benchmark Assessment 1:</w:t>
                        </w:r>
                      </w:p>
                      <w:p w14:paraId="0FC6EBA3" w14:textId="5E1E403E" w:rsidR="00CD7044" w:rsidRDefault="00CD7044" w:rsidP="00CD7044">
                        <w:pPr>
                          <w:rPr>
                            <w:color w:val="44546A" w:themeColor="text2"/>
                          </w:rPr>
                        </w:pPr>
                        <w:r>
                          <w:rPr>
                            <w:color w:val="44546A" w:themeColor="text2"/>
                          </w:rPr>
                          <w:t>If the short leg is 5 units long find the length of the hypotenuse and long leg.</w:t>
                        </w:r>
                      </w:p>
                      <w:p w14:paraId="4993815C" w14:textId="33CDECFA" w:rsidR="00CD7044" w:rsidRDefault="00CD7044" w:rsidP="00CD7044">
                        <w:pPr>
                          <w:rPr>
                            <w:color w:val="44546A" w:themeColor="text2"/>
                          </w:rPr>
                        </w:pPr>
                        <w:r>
                          <w:rPr>
                            <w:color w:val="44546A" w:themeColor="text2"/>
                          </w:rPr>
                          <w:t>Benchmark Assessment 2:</w:t>
                        </w:r>
                      </w:p>
                      <w:p w14:paraId="7E090ADC" w14:textId="4647FC0F" w:rsidR="00CD7044" w:rsidRDefault="00CD7044" w:rsidP="00CD7044">
                        <w:pPr>
                          <w:rPr>
                            <w:color w:val="44546A" w:themeColor="text2"/>
                          </w:rPr>
                        </w:pPr>
                        <w:r>
                          <w:rPr>
                            <w:color w:val="44546A" w:themeColor="text2"/>
                          </w:rPr>
                          <w:t>If the hypotenuse is 15 units long find the length of the short and the long leg.</w:t>
                        </w:r>
                      </w:p>
                      <w:p w14:paraId="7596E10C" w14:textId="4EC01819" w:rsidR="00CD7044" w:rsidRDefault="00CD7044" w:rsidP="00CD7044">
                        <w:pPr>
                          <w:rPr>
                            <w:color w:val="44546A" w:themeColor="text2"/>
                          </w:rPr>
                        </w:pPr>
                        <w:r>
                          <w:rPr>
                            <w:color w:val="44546A" w:themeColor="text2"/>
                          </w:rPr>
                          <w:t>Benchmark Assessment 3:</w:t>
                        </w:r>
                      </w:p>
                      <w:p w14:paraId="3A695771" w14:textId="1DE92885" w:rsidR="00CD7044" w:rsidRDefault="00CD7044" w:rsidP="00CD7044">
                        <w:pPr>
                          <w:rPr>
                            <w:rFonts w:eastAsiaTheme="minorEastAsia"/>
                            <w:color w:val="44546A" w:themeColor="text2"/>
                          </w:rPr>
                        </w:pPr>
                        <w:r>
                          <w:rPr>
                            <w:color w:val="44546A" w:themeColor="text2"/>
                          </w:rPr>
                          <w:t xml:space="preserve">If the long leg is </w:t>
                        </w:r>
                        <m:oMath>
                          <m:r>
                            <w:rPr>
                              <w:rFonts w:ascii="Cambria Math" w:hAnsi="Cambria Math"/>
                              <w:color w:val="44546A" w:themeColor="text2"/>
                            </w:rPr>
                            <m:t>2</m:t>
                          </m:r>
                          <m:rad>
                            <m:radPr>
                              <m:degHide m:val="1"/>
                              <m:ctrlPr>
                                <w:rPr>
                                  <w:rFonts w:ascii="Cambria Math" w:hAnsi="Cambria Math"/>
                                  <w:i/>
                                  <w:color w:val="44546A" w:themeColor="text2"/>
                                </w:rPr>
                              </m:ctrlPr>
                            </m:radPr>
                            <m:deg/>
                            <m:e>
                              <m:r>
                                <w:rPr>
                                  <w:rFonts w:ascii="Cambria Math" w:hAnsi="Cambria Math"/>
                                  <w:color w:val="44546A" w:themeColor="text2"/>
                                </w:rPr>
                                <m:t>3</m:t>
                              </m:r>
                            </m:e>
                          </m:rad>
                        </m:oMath>
                        <w:r>
                          <w:rPr>
                            <w:rFonts w:eastAsiaTheme="minorEastAsia"/>
                            <w:color w:val="44546A" w:themeColor="text2"/>
                          </w:rPr>
                          <w:t xml:space="preserve"> find the length of the short leg and the hypotenuse.</w:t>
                        </w:r>
                      </w:p>
                      <w:p w14:paraId="14C430D7" w14:textId="212CB493" w:rsidR="00CD7044" w:rsidRDefault="00CD7044" w:rsidP="00CD7044">
                        <w:pPr>
                          <w:rPr>
                            <w:rFonts w:eastAsiaTheme="minorEastAsia"/>
                            <w:color w:val="44546A" w:themeColor="text2"/>
                          </w:rPr>
                        </w:pPr>
                        <w:r>
                          <w:rPr>
                            <w:rFonts w:eastAsiaTheme="minorEastAsia"/>
                            <w:color w:val="44546A" w:themeColor="text2"/>
                          </w:rPr>
                          <w:t>Benchmark Assessment 4:</w:t>
                        </w:r>
                      </w:p>
                      <w:p w14:paraId="4B1820D3" w14:textId="5057FA58" w:rsidR="00CD7044" w:rsidRPr="00CD7044" w:rsidRDefault="00CD7044" w:rsidP="00CD7044">
                        <w:pPr>
                          <w:rPr>
                            <w:color w:val="44546A" w:themeColor="text2"/>
                          </w:rPr>
                        </w:pPr>
                        <w:r>
                          <w:rPr>
                            <w:rFonts w:eastAsiaTheme="minorEastAsia"/>
                            <w:color w:val="44546A" w:themeColor="text2"/>
                          </w:rPr>
                          <w:t>If the long leg is 21 units long find the</w:t>
                        </w:r>
                        <w:r>
                          <w:rPr>
                            <w:rFonts w:eastAsiaTheme="minorEastAsia"/>
                            <w:color w:val="44546A" w:themeColor="text2"/>
                          </w:rPr>
                          <w:t xml:space="preserve"> length of the short leg and the hypotenuse.</w:t>
                        </w:r>
                      </w:p>
                    </w:txbxContent>
                  </v:textbox>
                </v:rect>
                <v:rect id="Rectangle 4"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AxAAAANoAAAAPAAAAZHJzL2Rvd25yZXYueG1sRI/NasMw&#10;EITvhbyD2EBvjdxgSuNGCcWQUHIxzs8ht8Xa2sLWylhK7Lx9VSj0OMzMN8x6O9lO3GnwxrGC10UC&#10;grhy2nCt4HzavbyD8AFZY+eYFDzIw3Yze1pjpt3IJd2PoRYRwj5DBU0IfSalrxqy6BeuJ47etxss&#10;hiiHWuoBxwi3nVwmyZu0aDguNNhT3lDVHm9WwbJsi8M1Xe3PnBd5frqYfdsapZ7n0+cHiEBT+A//&#10;tb+0ghR+r8QbIDc/AAAA//8DAFBLAQItABQABgAIAAAAIQDb4fbL7gAAAIUBAAATAAAAAAAAAAAA&#10;AAAAAAAAAABbQ29udGVudF9UeXBlc10ueG1sUEsBAi0AFAAGAAgAAAAhAFr0LFu/AAAAFQEAAAsA&#10;AAAAAAAAAAAAAAAAHwEAAF9yZWxzLy5yZWxzUEsBAi0AFAAGAAgAAAAhAC1p34DEAAAA2gAAAA8A&#10;AAAAAAAAAAAAAAAABwIAAGRycy9kb3ducmV2LnhtbFBLBQYAAAAAAwADALcAAAD4AgAAAAA=&#10;" fillcolor="#44546a [3215]" stroked="f" strokeweight="1pt">
                  <v:textbox inset="14.4pt,14.4pt,14.4pt,28.8pt">
                    <w:txbxContent>
                      <w:p w14:paraId="1B51A25C" w14:textId="77777777" w:rsidR="00CD7044" w:rsidRDefault="00CD7044">
                        <w:pPr>
                          <w:spacing w:before="240"/>
                          <w:rPr>
                            <w:color w:val="FFFFFF" w:themeColor="background1"/>
                          </w:rPr>
                        </w:pPr>
                      </w:p>
                    </w:txbxContent>
                  </v:textbox>
                </v:rect>
                <v:rect id="Rectangle 5"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C0wQAAANoAAAAPAAAAZHJzL2Rvd25yZXYueG1sRI/NigIx&#10;EITvC75DaMHbmlFQltEoIv4dZNnVxXMzaSeDk86QRB3f3iwIHouq+oqazltbixv5UDlWMOhnIIgL&#10;pysuFfwd159fIEJE1lg7JgUPCjCfdT6mmGt351+6HWIpEoRDjgpMjE0uZSgMWQx91xAn7+y8xZik&#10;L6X2eE9wW8thlo2lxYrTgsGGloaKy+FqFRy/5Wm9ou2mrGhvlrXf+f2PU6rXbRcTEJHa+A6/2jut&#10;YAT/V9INkLMnAAAA//8DAFBLAQItABQABgAIAAAAIQDb4fbL7gAAAIUBAAATAAAAAAAAAAAAAAAA&#10;AAAAAABbQ29udGVudF9UeXBlc10ueG1sUEsBAi0AFAAGAAgAAAAhAFr0LFu/AAAAFQEAAAsAAAAA&#10;AAAAAAAAAAAAHwEAAF9yZWxzLy5yZWxzUEsBAi0AFAAGAAgAAAAhAIwiULTBAAAA2gAAAA8AAAAA&#10;AAAAAAAAAAAABwIAAGRycy9kb3ducmV2LnhtbFBLBQYAAAAAAwADALcAAAD1AgAAAAA=&#10;" fillcolor="#5b9bd5 [3204]" stroked="f" strokeweight="1pt">
                  <v:textbox inset="14.4pt,14.4pt,14.4pt,28.8pt">
                    <w:txbxContent>
                      <w:p w14:paraId="7C46B4EA" w14:textId="77777777" w:rsidR="00CD7044" w:rsidRDefault="00CD7044">
                        <w:pPr>
                          <w:spacing w:before="240"/>
                          <w:rPr>
                            <w:color w:val="FFFFFF" w:themeColor="background1"/>
                          </w:rPr>
                        </w:pPr>
                      </w:p>
                    </w:txbxContent>
                  </v:textbox>
                </v:rect>
                <w10:wrap type="square" anchorx="page" anchory="margin"/>
              </v:group>
            </w:pict>
          </mc:Fallback>
        </mc:AlternateContent>
      </w:r>
      <w:r w:rsidR="00EF1551">
        <w:rPr>
          <w:rFonts w:asciiTheme="minorHAnsi" w:hAnsiTheme="minorHAnsi"/>
          <w:b w:val="0"/>
          <w:sz w:val="22"/>
          <w:szCs w:val="22"/>
        </w:rPr>
        <w:t xml:space="preserve"> symbols that mean nothing to the students, will likely take quite a bit of guidance. To help students with this process I plan </w:t>
      </w:r>
      <w:r w:rsidR="008A4385">
        <w:rPr>
          <w:rFonts w:asciiTheme="minorHAnsi" w:hAnsiTheme="minorHAnsi"/>
          <w:b w:val="0"/>
          <w:sz w:val="22"/>
          <w:szCs w:val="22"/>
        </w:rPr>
        <w:t>to enter into a short discourse with the class about what the symbols represent and why the relationship between the</w:t>
      </w:r>
      <w:r>
        <w:rPr>
          <w:rFonts w:asciiTheme="minorHAnsi" w:hAnsiTheme="minorHAnsi"/>
          <w:b w:val="0"/>
          <w:sz w:val="22"/>
          <w:szCs w:val="22"/>
        </w:rPr>
        <w:t>se quantities will hold true for</w:t>
      </w:r>
      <w:r w:rsidR="008A4385">
        <w:rPr>
          <w:rFonts w:asciiTheme="minorHAnsi" w:hAnsiTheme="minorHAnsi"/>
          <w:b w:val="0"/>
          <w:sz w:val="22"/>
          <w:szCs w:val="22"/>
        </w:rPr>
        <w:t xml:space="preserve"> any 30, 60, 90 triangle. After this I create a learning environment where the students are able to assimilate the information they just learned by</w:t>
      </w:r>
      <w:r>
        <w:rPr>
          <w:rFonts w:asciiTheme="minorHAnsi" w:hAnsiTheme="minorHAnsi"/>
          <w:b w:val="0"/>
          <w:sz w:val="22"/>
          <w:szCs w:val="22"/>
        </w:rPr>
        <w:t xml:space="preserve"> actively implementing it. The students will all receive white boards and they will be told to draw a </w:t>
      </w:r>
      <w:r>
        <w:rPr>
          <w:rFonts w:asciiTheme="minorHAnsi" w:hAnsiTheme="minorHAnsi"/>
          <w:b w:val="0"/>
          <w:sz w:val="22"/>
          <w:szCs w:val="22"/>
        </w:rPr>
        <w:t>30, 60, 90</w:t>
      </w:r>
      <w:r>
        <w:rPr>
          <w:rFonts w:asciiTheme="minorHAnsi" w:hAnsiTheme="minorHAnsi"/>
          <w:b w:val="0"/>
          <w:sz w:val="22"/>
          <w:szCs w:val="22"/>
        </w:rPr>
        <w:t xml:space="preserve"> triangle on their board. I will then give them the length of the short side of the triangle. As seen in figure 2, this value will be equivalent to </w:t>
      </w:r>
      <w:r>
        <w:rPr>
          <w:rFonts w:asciiTheme="minorHAnsi" w:hAnsiTheme="minorHAnsi"/>
          <w:b w:val="0"/>
          <w:i/>
          <w:sz w:val="22"/>
          <w:szCs w:val="22"/>
        </w:rPr>
        <w:t>X.</w:t>
      </w:r>
      <w:r>
        <w:rPr>
          <w:rFonts w:asciiTheme="minorHAnsi" w:hAnsiTheme="minorHAnsi"/>
          <w:b w:val="0"/>
          <w:sz w:val="22"/>
          <w:szCs w:val="22"/>
        </w:rPr>
        <w:t xml:space="preserve"> The students will then simply have to plug this </w:t>
      </w:r>
      <w:r>
        <w:rPr>
          <w:rFonts w:asciiTheme="minorHAnsi" w:hAnsiTheme="minorHAnsi"/>
          <w:b w:val="0"/>
          <w:i/>
          <w:sz w:val="22"/>
          <w:szCs w:val="22"/>
        </w:rPr>
        <w:t xml:space="preserve">X </w:t>
      </w:r>
      <w:r>
        <w:rPr>
          <w:rFonts w:asciiTheme="minorHAnsi" w:hAnsiTheme="minorHAnsi"/>
          <w:b w:val="0"/>
          <w:sz w:val="22"/>
          <w:szCs w:val="22"/>
        </w:rPr>
        <w:t xml:space="preserve">value into the expressions for the long leg and hypotenuse to determine how long all of the legs are. They will then label the side lengths of the triangle they drew according to their calculations. When they finish the problem they will hold up their whiteboard so that I can formatively assess how each individual is doing and decide if further explanation is needed before moving onto more difficult problems. During this process I should be able to pick up on any misconceptions that may arise quickly so that I can address them before they become prevalent within the class. </w:t>
      </w:r>
    </w:p>
    <w:p w14:paraId="7DE68245" w14:textId="0F2085E2" w:rsidR="00CD7044" w:rsidRDefault="00CD7044" w:rsidP="00CD7044">
      <w:pPr>
        <w:pStyle w:val="Heading4"/>
        <w:spacing w:before="0" w:beforeAutospacing="0" w:after="0" w:afterAutospacing="0"/>
        <w:rPr>
          <w:rFonts w:asciiTheme="minorHAnsi" w:hAnsiTheme="minorHAnsi"/>
          <w:b w:val="0"/>
          <w:sz w:val="22"/>
          <w:szCs w:val="22"/>
        </w:rPr>
      </w:pPr>
    </w:p>
    <w:p w14:paraId="5656AEDA" w14:textId="05AC1742" w:rsidR="00CD7044" w:rsidRPr="00CD7044" w:rsidRDefault="00CD7044" w:rsidP="003B1238">
      <w:pPr>
        <w:pStyle w:val="Heading4"/>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After students understand what to do when given the short leg I will move on and tell them the length of the Hypotenuse. They will have to use their own reasoning abilities to discover that they first need to solve for X by dividing their value by two. Then finding the long leg will be relatively easy for them. The class will once again use the whiteboards to demonstrate their understanding or lack thereof so I can make informed decisions about when to progress to the next step in the lesson. When I observe that the students are proficient at finding the side lengths when given the hypotenuse I will proceed to giving them the long leg. At first when I give them the long leg the measure will always include the radicle of 3. This will make isolating X far easier for them. When they begin to consistently solve for X in these problems I will give them a long leg length that is a whole </w:t>
      </w:r>
      <w:r w:rsidRPr="00CD7044">
        <w:rPr>
          <w:rFonts w:asciiTheme="minorHAnsi" w:hAnsiTheme="minorHAnsi"/>
          <w:b w:val="0"/>
          <w:sz w:val="22"/>
          <w:szCs w:val="22"/>
        </w:rPr>
        <w:t xml:space="preserve">number. They will have to use math practices 1 and 2 in order to come to the conclusion that they must first to set their given number equal to </w:t>
      </w:r>
      <m:oMath>
        <m:r>
          <w:rPr>
            <w:rFonts w:ascii="Cambria Math" w:hAnsi="Cambria Math"/>
            <w:sz w:val="22"/>
            <w:szCs w:val="22"/>
          </w:rPr>
          <m:t>X</m:t>
        </m:r>
        <m:rad>
          <m:radPr>
            <m:degHide m:val="1"/>
            <m:ctrlPr>
              <w:rPr>
                <w:rFonts w:ascii="Cambria Math" w:eastAsiaTheme="minorHAnsi" w:hAnsi="Cambria Math" w:cstheme="minorBidi"/>
                <w:b w:val="0"/>
                <w:bCs w:val="0"/>
                <w:i/>
                <w:sz w:val="22"/>
                <w:szCs w:val="22"/>
              </w:rPr>
            </m:ctrlPr>
          </m:radPr>
          <m:deg/>
          <m:e>
            <m:r>
              <m:rPr>
                <m:sty m:val="bi"/>
              </m:rPr>
              <w:rPr>
                <w:rFonts w:ascii="Cambria Math" w:hAnsi="Cambria Math"/>
                <w:sz w:val="22"/>
                <w:szCs w:val="22"/>
              </w:rPr>
              <m:t>3</m:t>
            </m:r>
          </m:e>
        </m:rad>
      </m:oMath>
      <w:r w:rsidRPr="00CD7044">
        <w:rPr>
          <w:rFonts w:asciiTheme="minorHAnsi" w:hAnsiTheme="minorHAnsi"/>
          <w:b w:val="0"/>
          <w:bCs w:val="0"/>
          <w:sz w:val="22"/>
          <w:szCs w:val="22"/>
        </w:rPr>
        <w:t xml:space="preserve"> and solve for X. Doing this will allow them to solve for the short leg and hypotenuse.</w:t>
      </w:r>
      <w:r>
        <w:rPr>
          <w:rFonts w:asciiTheme="minorHAnsi" w:hAnsiTheme="minorHAnsi"/>
          <w:b w:val="0"/>
          <w:bCs w:val="0"/>
          <w:sz w:val="22"/>
          <w:szCs w:val="22"/>
        </w:rPr>
        <w:t xml:space="preserve"> Once the students accomplish and successfully complete another problem of the same type I will ask them to brainstorm with a partner and try to see if they can figure out a shortcut to completing problems of this type. This procedure will force them to use math practice number 8. After the students realize all one must do to solve for X is take the given number and multiply it by </w:t>
      </w:r>
      <m:oMath>
        <m:f>
          <m:fPr>
            <m:ctrlPr>
              <w:rPr>
                <w:rFonts w:ascii="Cambria Math" w:hAnsi="Cambria Math"/>
                <w:b w:val="0"/>
                <w:bCs w:val="0"/>
                <w:i/>
                <w:sz w:val="22"/>
                <w:szCs w:val="22"/>
              </w:rPr>
            </m:ctrlPr>
          </m:fPr>
          <m:num>
            <m:rad>
              <m:radPr>
                <m:degHide m:val="1"/>
                <m:ctrlPr>
                  <w:rPr>
                    <w:rFonts w:ascii="Cambria Math" w:hAnsi="Cambria Math"/>
                    <w:b w:val="0"/>
                    <w:bCs w:val="0"/>
                    <w:i/>
                    <w:sz w:val="22"/>
                    <w:szCs w:val="22"/>
                  </w:rPr>
                </m:ctrlPr>
              </m:radPr>
              <m:deg/>
              <m:e>
                <m:r>
                  <w:rPr>
                    <w:rFonts w:ascii="Cambria Math" w:hAnsi="Cambria Math"/>
                    <w:sz w:val="22"/>
                    <w:szCs w:val="22"/>
                  </w:rPr>
                  <m:t>3</m:t>
                </m:r>
              </m:e>
            </m:rad>
          </m:num>
          <m:den>
            <m:r>
              <w:rPr>
                <w:rFonts w:ascii="Cambria Math" w:hAnsi="Cambria Math"/>
                <w:sz w:val="22"/>
                <w:szCs w:val="22"/>
              </w:rPr>
              <m:t>3</m:t>
            </m:r>
          </m:den>
        </m:f>
      </m:oMath>
      <w:r>
        <w:rPr>
          <w:rFonts w:asciiTheme="minorHAnsi" w:hAnsiTheme="minorHAnsi"/>
          <w:b w:val="0"/>
          <w:bCs w:val="0"/>
          <w:sz w:val="22"/>
          <w:szCs w:val="22"/>
        </w:rPr>
        <w:t xml:space="preserve"> I will give them a few more problems of this type until they are completing them rapidly and error free. Once the students meet this benchmark we will move on to the next portion of the lesson progression.</w:t>
      </w:r>
    </w:p>
    <w:p w14:paraId="0735E383" w14:textId="778E1588" w:rsidR="00CD7044" w:rsidRDefault="00CD7044">
      <w:pPr>
        <w:rPr>
          <w:rFonts w:eastAsia="Times New Roman" w:cs="Times New Roman"/>
          <w:bCs/>
        </w:rPr>
      </w:pPr>
      <w:r>
        <w:rPr>
          <w:b/>
        </w:rPr>
        <w:br w:type="page"/>
      </w:r>
    </w:p>
    <w:p w14:paraId="20DD06F5" w14:textId="3E484121" w:rsidR="00F66C4D" w:rsidRDefault="00CD7044" w:rsidP="003B1238">
      <w:pPr>
        <w:pStyle w:val="Heading4"/>
        <w:spacing w:before="0" w:beforeAutospacing="0" w:after="0" w:afterAutospacing="0"/>
        <w:rPr>
          <w:rFonts w:asciiTheme="minorHAnsi" w:hAnsiTheme="minorHAnsi"/>
          <w:b w:val="0"/>
          <w:sz w:val="22"/>
          <w:szCs w:val="22"/>
        </w:rPr>
      </w:pPr>
      <w:r w:rsidRPr="00CD7044">
        <w:rPr>
          <w:rFonts w:asciiTheme="minorHAnsi" w:hAnsiTheme="minorHAnsi"/>
          <w:b w:val="0"/>
          <w:noProof/>
          <w:sz w:val="22"/>
          <w:szCs w:val="22"/>
        </w:rPr>
        <w:lastRenderedPageBreak/>
        <mc:AlternateContent>
          <mc:Choice Requires="wpg">
            <w:drawing>
              <wp:anchor distT="0" distB="0" distL="114300" distR="114300" simplePos="0" relativeHeight="251663360" behindDoc="0" locked="0" layoutInCell="1" allowOverlap="1" wp14:anchorId="2EC95815" wp14:editId="7D44F810">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7" name="Group 7"/>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8"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35BC214" w14:textId="77777777" w:rsidR="00CD7044" w:rsidRDefault="00CD7044" w:rsidP="00CD7044">
                              <w:pPr>
                                <w:rPr>
                                  <w:rFonts w:asciiTheme="majorHAnsi" w:eastAsiaTheme="majorEastAsia" w:hAnsiTheme="majorHAnsi" w:cstheme="majorBidi"/>
                                  <w:color w:val="5B9BD5" w:themeColor="accent1"/>
                                  <w:sz w:val="16"/>
                                  <w:szCs w:val="16"/>
                                </w:rPr>
                              </w:pPr>
                            </w:p>
                            <w:p w14:paraId="5D4D5684" w14:textId="77777777" w:rsidR="00CD7044" w:rsidRDefault="00CD7044" w:rsidP="00CD7044">
                              <w:pPr>
                                <w:rPr>
                                  <w:rFonts w:asciiTheme="majorHAnsi" w:eastAsiaTheme="majorEastAsia" w:hAnsiTheme="majorHAnsi" w:cstheme="majorBidi"/>
                                  <w:color w:val="5B9BD5" w:themeColor="accent1"/>
                                  <w:sz w:val="16"/>
                                  <w:szCs w:val="16"/>
                                </w:rPr>
                              </w:pPr>
                            </w:p>
                            <w:p w14:paraId="61B82871" w14:textId="22316DC8" w:rsidR="00CD7044" w:rsidRDefault="00CD7044" w:rsidP="00CD7044">
                              <w:pPr>
                                <w:jc w:val="center"/>
                                <w:rPr>
                                  <w:color w:val="44546A" w:themeColor="text2"/>
                                </w:rPr>
                              </w:pPr>
                              <w:r w:rsidRPr="00CD7044">
                                <w:rPr>
                                  <w:b/>
                                  <w:noProof/>
                                </w:rPr>
                                <w:drawing>
                                  <wp:inline distT="0" distB="0" distL="0" distR="0" wp14:anchorId="5B0449B4" wp14:editId="69906F2F">
                                    <wp:extent cx="1848751" cy="1828800"/>
                                    <wp:effectExtent l="0" t="0" r="0" b="0"/>
                                    <wp:docPr id="11" name="Picture 11" descr="C:\Users\Linzy Mutch\Desktop\45 45 90 deri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zy Mutch\Desktop\45 45 90 derivation.png"/>
                                            <pic:cNvPicPr>
                                              <a:picLocks noChangeAspect="1" noChangeArrowheads="1"/>
                                            </pic:cNvPicPr>
                                          </pic:nvPicPr>
                                          <pic:blipFill rotWithShape="1">
                                            <a:blip r:embed="rId8">
                                              <a:extLst>
                                                <a:ext uri="{28A0092B-C50C-407E-A947-70E740481C1C}">
                                                  <a14:useLocalDpi xmlns:a14="http://schemas.microsoft.com/office/drawing/2010/main" val="0"/>
                                                </a:ext>
                                              </a:extLst>
                                            </a:blip>
                                            <a:srcRect l="9983" t="21318" r="43760" b="40112"/>
                                            <a:stretch/>
                                          </pic:blipFill>
                                          <pic:spPr bwMode="auto">
                                            <a:xfrm>
                                              <a:off x="0" y="0"/>
                                              <a:ext cx="1860273" cy="1840197"/>
                                            </a:xfrm>
                                            <a:prstGeom prst="rect">
                                              <a:avLst/>
                                            </a:prstGeom>
                                            <a:noFill/>
                                            <a:ln>
                                              <a:noFill/>
                                            </a:ln>
                                            <a:extLst>
                                              <a:ext uri="{53640926-AAD7-44D8-BBD7-CCE9431645EC}">
                                                <a14:shadowObscured xmlns:a14="http://schemas.microsoft.com/office/drawing/2010/main"/>
                                              </a:ext>
                                            </a:extLst>
                                          </pic:spPr>
                                        </pic:pic>
                                      </a:graphicData>
                                    </a:graphic>
                                  </wp:inline>
                                </w:drawing>
                              </w:r>
                            </w:p>
                            <w:p w14:paraId="3C7EC7F4" w14:textId="3358CDC4" w:rsidR="00CD7044" w:rsidRDefault="00CD7044" w:rsidP="00CD7044">
                              <w:pPr>
                                <w:rPr>
                                  <w:color w:val="44546A" w:themeColor="text2"/>
                                  <w:sz w:val="16"/>
                                  <w:szCs w:val="16"/>
                                </w:rPr>
                              </w:pPr>
                              <w:r>
                                <w:rPr>
                                  <w:color w:val="44546A" w:themeColor="text2"/>
                                  <w:sz w:val="16"/>
                                  <w:szCs w:val="16"/>
                                </w:rPr>
                                <w:t xml:space="preserve">         Figure 3</w:t>
                              </w:r>
                            </w:p>
                            <w:p w14:paraId="70DA962B" w14:textId="77777777" w:rsidR="00CD7044" w:rsidRDefault="00CD7044" w:rsidP="00CD7044">
                              <w:pPr>
                                <w:rPr>
                                  <w:color w:val="44546A" w:themeColor="text2"/>
                                  <w:sz w:val="16"/>
                                  <w:szCs w:val="16"/>
                                </w:rPr>
                              </w:pPr>
                            </w:p>
                            <w:p w14:paraId="7355FD66" w14:textId="77777777" w:rsidR="00CD7044" w:rsidRDefault="00CD7044" w:rsidP="00CD7044">
                              <w:pPr>
                                <w:jc w:val="center"/>
                                <w:rPr>
                                  <w:color w:val="44546A" w:themeColor="text2"/>
                                  <w:sz w:val="16"/>
                                  <w:szCs w:val="16"/>
                                </w:rPr>
                              </w:pPr>
                              <w:r w:rsidRPr="00CD7044">
                                <w:rPr>
                                  <w:b/>
                                  <w:noProof/>
                                </w:rPr>
                                <w:drawing>
                                  <wp:inline distT="0" distB="0" distL="0" distR="0" wp14:anchorId="4619F28A" wp14:editId="6BFD993E">
                                    <wp:extent cx="1447290" cy="1400175"/>
                                    <wp:effectExtent l="0" t="0" r="635" b="0"/>
                                    <wp:docPr id="12" name="Picture 12" descr="C:\Users\Linzy Mutch\Desktop\expo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zy Mutch\Desktop\export 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662" t="7725" r="73393" b="64005"/>
                                            <a:stretch/>
                                          </pic:blipFill>
                                          <pic:spPr bwMode="auto">
                                            <a:xfrm>
                                              <a:off x="0" y="0"/>
                                              <a:ext cx="1452759" cy="1405466"/>
                                            </a:xfrm>
                                            <a:prstGeom prst="rect">
                                              <a:avLst/>
                                            </a:prstGeom>
                                            <a:noFill/>
                                            <a:ln>
                                              <a:noFill/>
                                            </a:ln>
                                            <a:extLst>
                                              <a:ext uri="{53640926-AAD7-44D8-BBD7-CCE9431645EC}">
                                                <a14:shadowObscured xmlns:a14="http://schemas.microsoft.com/office/drawing/2010/main"/>
                                              </a:ext>
                                            </a:extLst>
                                          </pic:spPr>
                                        </pic:pic>
                                      </a:graphicData>
                                    </a:graphic>
                                  </wp:inline>
                                </w:drawing>
                              </w:r>
                            </w:p>
                            <w:p w14:paraId="35DF9756" w14:textId="3E6751DF" w:rsidR="00CD7044" w:rsidRDefault="00CD7044" w:rsidP="00CD7044">
                              <w:pPr>
                                <w:rPr>
                                  <w:color w:val="44546A" w:themeColor="text2"/>
                                  <w:sz w:val="16"/>
                                  <w:szCs w:val="16"/>
                                </w:rPr>
                              </w:pPr>
                              <w:r>
                                <w:rPr>
                                  <w:color w:val="44546A" w:themeColor="text2"/>
                                  <w:sz w:val="16"/>
                                  <w:szCs w:val="16"/>
                                </w:rPr>
                                <w:t xml:space="preserve">        Figure 4</w:t>
                              </w:r>
                            </w:p>
                            <w:p w14:paraId="39D71D59" w14:textId="6EA4BCB8" w:rsidR="00CD7044" w:rsidRPr="00CD7044" w:rsidRDefault="00CD7044" w:rsidP="00CD7044">
                              <w:pPr>
                                <w:rPr>
                                  <w:color w:val="44546A" w:themeColor="text2"/>
                                </w:rPr>
                              </w:pPr>
                              <w:r w:rsidRPr="00CD7044">
                                <w:rPr>
                                  <w:color w:val="44546A" w:themeColor="text2"/>
                                </w:rPr>
                                <w:t>Benchmark Assessment 5:</w:t>
                              </w:r>
                            </w:p>
                            <w:p w14:paraId="3E5C37FD" w14:textId="35046363" w:rsidR="00CD7044" w:rsidRPr="00CD7044" w:rsidRDefault="00CD7044" w:rsidP="00CD7044">
                              <w:pPr>
                                <w:rPr>
                                  <w:color w:val="44546A" w:themeColor="text2"/>
                                </w:rPr>
                              </w:pPr>
                              <w:r w:rsidRPr="00CD7044">
                                <w:rPr>
                                  <w:color w:val="44546A" w:themeColor="text2"/>
                                </w:rPr>
                                <w:t>If the legs are each 11 units long, how long is the hypotenuse?</w:t>
                              </w:r>
                            </w:p>
                            <w:p w14:paraId="18D6A5B4" w14:textId="14752F50" w:rsidR="00CD7044" w:rsidRPr="00CD7044" w:rsidRDefault="00CD7044" w:rsidP="00CD7044">
                              <w:pPr>
                                <w:rPr>
                                  <w:color w:val="44546A" w:themeColor="text2"/>
                                </w:rPr>
                              </w:pPr>
                              <w:r w:rsidRPr="00CD7044">
                                <w:rPr>
                                  <w:color w:val="44546A" w:themeColor="text2"/>
                                </w:rPr>
                                <w:t>Benchmark Assessment 6:</w:t>
                              </w:r>
                            </w:p>
                            <w:p w14:paraId="4E2699AE" w14:textId="3C0F6BB9" w:rsidR="00CD7044" w:rsidRPr="00CD7044" w:rsidRDefault="00CD7044" w:rsidP="00CD7044">
                              <w:pPr>
                                <w:rPr>
                                  <w:color w:val="44546A" w:themeColor="text2"/>
                                </w:rPr>
                              </w:pPr>
                              <w:r>
                                <w:rPr>
                                  <w:color w:val="44546A" w:themeColor="text2"/>
                                </w:rPr>
                                <w:t xml:space="preserve">If the hypotenuse is </w:t>
                              </w:r>
                              <m:oMath>
                                <m:r>
                                  <w:rPr>
                                    <w:rFonts w:ascii="Cambria Math" w:hAnsi="Cambria Math"/>
                                    <w:color w:val="44546A" w:themeColor="text2"/>
                                  </w:rPr>
                                  <m:t>5</m:t>
                                </m:r>
                                <m:rad>
                                  <m:radPr>
                                    <m:degHide m:val="1"/>
                                    <m:ctrlPr>
                                      <w:rPr>
                                        <w:rFonts w:ascii="Cambria Math" w:hAnsi="Cambria Math"/>
                                        <w:i/>
                                        <w:color w:val="44546A" w:themeColor="text2"/>
                                      </w:rPr>
                                    </m:ctrlPr>
                                  </m:radPr>
                                  <m:deg/>
                                  <m:e>
                                    <m:r>
                                      <w:rPr>
                                        <w:rFonts w:ascii="Cambria Math" w:hAnsi="Cambria Math"/>
                                        <w:color w:val="44546A" w:themeColor="text2"/>
                                      </w:rPr>
                                      <m:t>2</m:t>
                                    </m:r>
                                  </m:e>
                                </m:rad>
                              </m:oMath>
                              <w:r>
                                <w:rPr>
                                  <w:rFonts w:eastAsiaTheme="minorEastAsia"/>
                                  <w:color w:val="44546A" w:themeColor="text2"/>
                                </w:rPr>
                                <w:t xml:space="preserve"> units long how long are the legs?</w:t>
                              </w:r>
                            </w:p>
                            <w:p w14:paraId="42957388" w14:textId="36A4720C" w:rsidR="00CD7044" w:rsidRDefault="00CD7044" w:rsidP="00CD7044">
                              <w:pPr>
                                <w:rPr>
                                  <w:color w:val="44546A" w:themeColor="text2"/>
                                </w:rPr>
                              </w:pPr>
                              <w:r w:rsidRPr="00CD7044">
                                <w:rPr>
                                  <w:color w:val="44546A" w:themeColor="text2"/>
                                </w:rPr>
                                <w:t>Benchmark assessment 7:</w:t>
                              </w:r>
                            </w:p>
                            <w:p w14:paraId="5DB80808" w14:textId="081B763F" w:rsidR="00CD7044" w:rsidRPr="00CD7044" w:rsidRDefault="00CD7044" w:rsidP="00CD7044">
                              <w:pPr>
                                <w:rPr>
                                  <w:color w:val="44546A" w:themeColor="text2"/>
                                </w:rPr>
                              </w:pPr>
                              <w:r>
                                <w:rPr>
                                  <w:color w:val="44546A" w:themeColor="text2"/>
                                </w:rPr>
                                <w:t>If the hypotenuse is 13 units long, how long are the legs?</w:t>
                              </w:r>
                            </w:p>
                          </w:txbxContent>
                        </wps:txbx>
                        <wps:bodyPr rot="0" vert="horz" wrap="square" lIns="182880" tIns="457200" rIns="182880" bIns="73152" anchor="t" anchorCtr="0" upright="1">
                          <a:noAutofit/>
                        </wps:bodyPr>
                      </wps:wsp>
                      <wps:wsp>
                        <wps:cNvPr id="9" name="Rectangle 9"/>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968CE" w14:textId="77777777" w:rsidR="00CD7044" w:rsidRDefault="00CD70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0" name="Rectangle 10"/>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D27D5" w14:textId="77777777" w:rsidR="00CD7044" w:rsidRDefault="00CD70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2EC95815" id="Group 7" o:spid="_x0000_s1034" style="position:absolute;margin-left:0;margin-top:0;width:194.95pt;height:752.4pt;z-index:251663360;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oAFQQAAIsOAAAOAAAAZHJzL2Uyb0RvYy54bWzsV9tu4zYQfS/QfyD03tiyrUg24iyMbBMU&#10;SHeDzRb7TFPUpZVIlqQjZ7++w6Eo37IJ9hKgD+sHmZfhcOZoziF18WbbNuSBa1NLsYzis3FEuGAy&#10;r0W5jP76eP1bFhFjqchpIwVfRo/cRG8uf/3lolMLPpGVbHKuCTgRZtGpZVRZqxajkWEVb6k5k4oL&#10;mCykbqmFri5HuaYdeG+b0WQ8Ph91UudKS8aNgdG3fjK6RP9FwZl9XxSGW9IsI4jN4lPjc+2eo8sL&#10;uig1VVXN+jDoN0TR0lrApoOrt9RSstH1iau2ZloaWdgzJtuRLIqaccwBsonHR9ncaLlRmEu56Eo1&#10;wATQHuH0zW7Zu4c7Tep8GaUREbSFV4S7ktRB06lyARY3Wt2rO90PlL7nst0WunX/kAfZIqiPA6h8&#10;awmDwcksTbLzJCIM5uZJksyyHnZWwbs5Wceq319YOQobj1x8QzidghIyO5TM96F0X1HFEXzjMOhR&#10;gnL2KK02VqIJiWceKjRzODlEjLqV7B9DhLyqqCj5SmvZVZzmEFXs7CH2vQWuY2ApWXd/yhxeAgX3&#10;WFDfA/EAFF0obewNly1xjWWkgRjonj7cGuvC2Zlg+LKp8+u6abDjyMivGk0eKNBoXfoEIMl9q0aQ&#10;DnJLsjRBzweTyOd9FxO0aTYtpOvdJmP4ITLgOOyIge15gjAb4WKC6uoDD9C5agUQ7WPDnUEjPvAC&#10;ChvL0mehy7VLwrMfOAR6EDQA/cICZ1hA2sPaeDz2oQ4h+WgbO+lj7c0xKBScYe3Y48Ce35eHRbi3&#10;FHZY39K/pR5qpc/MJWm36y1y9tzNupG1zB+herT0AgeCDI1K6s8R6UDclpH5d0M1j0jzh3AVmE0y&#10;YCGx2JslKUhpRPTB3Bp76TROJhGhgoG3ZWRD88p6GDdK12UFm8WYrJCOF0WNJbULrC93YKcP99Vp&#10;Og80/QCFDvxrOJkHrIDMg5p51jnkj3iWxvMYnDwhZ9NpDHB5OUvHs0mc9IUQPPxAqtltqLI9DgQK&#10;COkI6rnrSIGK4kTky0x4spQpY1xY//5MRXP+Eh+RWqdM6av9QCuCbx/ly1R5ZvEzPKkF8MQFdELS&#10;oFSF51UAyYvEAZX68+6ESkax6xo085Yae0c1XA7g3Tt+vYdH0UjQPNm3IuIY99T41/ExsPMpPk7P&#10;k/QcIhCb9kqCGMdwvVIMm47BtgnNQsv2E9yNVk4JYCoweB2agcFwt2J8tUIjuJMoam/FvWKB0a6a&#10;P24/Ua36o8OC9L7zRx9ifnSCeFv3Mv4vWhA7uPBmsxMDGOuV8yvVYD4dZ9MMdRcPIX/F2deEOM7S&#10;2StqwiGlfurCK+tCFgrl6Ij9qQuvqAt4sYcvHrz+9V9n7pNqv49avvuGvPwPAAD//wMAUEsDBBQA&#10;BgAIAAAAIQBeqtoF2gAAAAYBAAAPAAAAZHJzL2Rvd25yZXYueG1sTI/BTsMwEETvSPyDtUjc6JpQ&#10;UBriVBUStxxoQeXqxksSEa+j2G3D37NwgctIqxnNvC3Xsx/UiabYBzZwu9CgiJvgem4NvL0+3+Sg&#10;YrLs7BCYDHxRhHV1eVHawoUzb+m0S62SEo6FNdClNBaIsenI27gII7F4H2HyNsk5tegme5ZyP2Cm&#10;9QN627MsdHakp46az93RG8DtMs6YvWO9zzZ5/RIzXae9MddX8+YRVKI5/YXhB1/QoRKmQziyi2ow&#10;II+kXxXvLl+tQB0kdK+XOWBV4n/86hsAAP//AwBQSwECLQAUAAYACAAAACEAtoM4kv4AAADhAQAA&#10;EwAAAAAAAAAAAAAAAAAAAAAAW0NvbnRlbnRfVHlwZXNdLnhtbFBLAQItABQABgAIAAAAIQA4/SH/&#10;1gAAAJQBAAALAAAAAAAAAAAAAAAAAC8BAABfcmVscy8ucmVsc1BLAQItABQABgAIAAAAIQC4v9oA&#10;FQQAAIsOAAAOAAAAAAAAAAAAAAAAAC4CAABkcnMvZTJvRG9jLnhtbFBLAQItABQABgAIAAAAIQBe&#10;qtoF2gAAAAYBAAAPAAAAAAAAAAAAAAAAAG8GAABkcnMvZG93bnJldi54bWxQSwUGAAAAAAQABADz&#10;AAAAdgcAAAAA&#10;">
                <v:rect id="AutoShape 14" o:spid="_x0000_s103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YavwAAANoAAAAPAAAAZHJzL2Rvd25yZXYueG1sRE/JbsIw&#10;EL1X4h+sQeJSEaccohJiEBQhVb2V7TzEk0XE48h2IP37+lCpx6e3F5vRdOJBzreWFbwlKQji0uqW&#10;awXn02H+DsIHZI2dZVLwQx4268lLgbm2T/6mxzHUIoawz1FBE0KfS+nLhgz6xPbEkausMxgidLXU&#10;Dp8x3HRykaaZNNhybGiwp4+GyvtxMAr0/uuyzIYdVz676+G6la94q5SaTcftCkSgMfyL/9yfWkHc&#10;Gq/EGyDXvwAAAP//AwBQSwECLQAUAAYACAAAACEA2+H2y+4AAACFAQAAEwAAAAAAAAAAAAAAAAAA&#10;AAAAW0NvbnRlbnRfVHlwZXNdLnhtbFBLAQItABQABgAIAAAAIQBa9CxbvwAAABUBAAALAAAAAAAA&#10;AAAAAAAAAB8BAABfcmVscy8ucmVsc1BLAQItABQABgAIAAAAIQBMA6YavwAAANoAAAAPAAAAAAAA&#10;AAAAAAAAAAcCAABkcnMvZG93bnJldi54bWxQSwUGAAAAAAMAAwC3AAAA8wIAAAAA&#10;" fillcolor="white [3212]" strokecolor="#747070 [1614]" strokeweight="1.25pt">
                  <v:textbox inset="14.4pt,36pt,14.4pt,5.76pt">
                    <w:txbxContent>
                      <w:p w14:paraId="735BC214" w14:textId="77777777" w:rsidR="00CD7044" w:rsidRDefault="00CD7044" w:rsidP="00CD7044">
                        <w:pPr>
                          <w:rPr>
                            <w:rFonts w:asciiTheme="majorHAnsi" w:eastAsiaTheme="majorEastAsia" w:hAnsiTheme="majorHAnsi" w:cstheme="majorBidi"/>
                            <w:color w:val="5B9BD5" w:themeColor="accent1"/>
                            <w:sz w:val="16"/>
                            <w:szCs w:val="16"/>
                          </w:rPr>
                        </w:pPr>
                      </w:p>
                      <w:p w14:paraId="5D4D5684" w14:textId="77777777" w:rsidR="00CD7044" w:rsidRDefault="00CD7044" w:rsidP="00CD7044">
                        <w:pPr>
                          <w:rPr>
                            <w:rFonts w:asciiTheme="majorHAnsi" w:eastAsiaTheme="majorEastAsia" w:hAnsiTheme="majorHAnsi" w:cstheme="majorBidi"/>
                            <w:color w:val="5B9BD5" w:themeColor="accent1"/>
                            <w:sz w:val="16"/>
                            <w:szCs w:val="16"/>
                          </w:rPr>
                        </w:pPr>
                      </w:p>
                      <w:p w14:paraId="61B82871" w14:textId="22316DC8" w:rsidR="00CD7044" w:rsidRDefault="00CD7044" w:rsidP="00CD7044">
                        <w:pPr>
                          <w:jc w:val="center"/>
                          <w:rPr>
                            <w:color w:val="44546A" w:themeColor="text2"/>
                          </w:rPr>
                        </w:pPr>
                        <w:r w:rsidRPr="00CD7044">
                          <w:rPr>
                            <w:b/>
                            <w:noProof/>
                          </w:rPr>
                          <w:drawing>
                            <wp:inline distT="0" distB="0" distL="0" distR="0" wp14:anchorId="5B0449B4" wp14:editId="69906F2F">
                              <wp:extent cx="1848751" cy="1828800"/>
                              <wp:effectExtent l="0" t="0" r="0" b="0"/>
                              <wp:docPr id="11" name="Picture 11" descr="C:\Users\Linzy Mutch\Desktop\45 45 90 deri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zy Mutch\Desktop\45 45 90 derivation.png"/>
                                      <pic:cNvPicPr>
                                        <a:picLocks noChangeAspect="1" noChangeArrowheads="1"/>
                                      </pic:cNvPicPr>
                                    </pic:nvPicPr>
                                    <pic:blipFill rotWithShape="1">
                                      <a:blip r:embed="rId8">
                                        <a:extLst>
                                          <a:ext uri="{28A0092B-C50C-407E-A947-70E740481C1C}">
                                            <a14:useLocalDpi xmlns:a14="http://schemas.microsoft.com/office/drawing/2010/main" val="0"/>
                                          </a:ext>
                                        </a:extLst>
                                      </a:blip>
                                      <a:srcRect l="9983" t="21318" r="43760" b="40112"/>
                                      <a:stretch/>
                                    </pic:blipFill>
                                    <pic:spPr bwMode="auto">
                                      <a:xfrm>
                                        <a:off x="0" y="0"/>
                                        <a:ext cx="1860273" cy="1840197"/>
                                      </a:xfrm>
                                      <a:prstGeom prst="rect">
                                        <a:avLst/>
                                      </a:prstGeom>
                                      <a:noFill/>
                                      <a:ln>
                                        <a:noFill/>
                                      </a:ln>
                                      <a:extLst>
                                        <a:ext uri="{53640926-AAD7-44D8-BBD7-CCE9431645EC}">
                                          <a14:shadowObscured xmlns:a14="http://schemas.microsoft.com/office/drawing/2010/main"/>
                                        </a:ext>
                                      </a:extLst>
                                    </pic:spPr>
                                  </pic:pic>
                                </a:graphicData>
                              </a:graphic>
                            </wp:inline>
                          </w:drawing>
                        </w:r>
                      </w:p>
                      <w:p w14:paraId="3C7EC7F4" w14:textId="3358CDC4" w:rsidR="00CD7044" w:rsidRDefault="00CD7044" w:rsidP="00CD7044">
                        <w:pPr>
                          <w:rPr>
                            <w:color w:val="44546A" w:themeColor="text2"/>
                            <w:sz w:val="16"/>
                            <w:szCs w:val="16"/>
                          </w:rPr>
                        </w:pPr>
                        <w:r>
                          <w:rPr>
                            <w:color w:val="44546A" w:themeColor="text2"/>
                            <w:sz w:val="16"/>
                            <w:szCs w:val="16"/>
                          </w:rPr>
                          <w:t xml:space="preserve">         Figure 3</w:t>
                        </w:r>
                      </w:p>
                      <w:p w14:paraId="70DA962B" w14:textId="77777777" w:rsidR="00CD7044" w:rsidRDefault="00CD7044" w:rsidP="00CD7044">
                        <w:pPr>
                          <w:rPr>
                            <w:color w:val="44546A" w:themeColor="text2"/>
                            <w:sz w:val="16"/>
                            <w:szCs w:val="16"/>
                          </w:rPr>
                        </w:pPr>
                      </w:p>
                      <w:p w14:paraId="7355FD66" w14:textId="77777777" w:rsidR="00CD7044" w:rsidRDefault="00CD7044" w:rsidP="00CD7044">
                        <w:pPr>
                          <w:jc w:val="center"/>
                          <w:rPr>
                            <w:color w:val="44546A" w:themeColor="text2"/>
                            <w:sz w:val="16"/>
                            <w:szCs w:val="16"/>
                          </w:rPr>
                        </w:pPr>
                        <w:r w:rsidRPr="00CD7044">
                          <w:rPr>
                            <w:b/>
                            <w:noProof/>
                          </w:rPr>
                          <w:drawing>
                            <wp:inline distT="0" distB="0" distL="0" distR="0" wp14:anchorId="4619F28A" wp14:editId="6BFD993E">
                              <wp:extent cx="1447290" cy="1400175"/>
                              <wp:effectExtent l="0" t="0" r="635" b="0"/>
                              <wp:docPr id="12" name="Picture 12" descr="C:\Users\Linzy Mutch\Desktop\expo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zy Mutch\Desktop\export 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662" t="7725" r="73393" b="64005"/>
                                      <a:stretch/>
                                    </pic:blipFill>
                                    <pic:spPr bwMode="auto">
                                      <a:xfrm>
                                        <a:off x="0" y="0"/>
                                        <a:ext cx="1452759" cy="1405466"/>
                                      </a:xfrm>
                                      <a:prstGeom prst="rect">
                                        <a:avLst/>
                                      </a:prstGeom>
                                      <a:noFill/>
                                      <a:ln>
                                        <a:noFill/>
                                      </a:ln>
                                      <a:extLst>
                                        <a:ext uri="{53640926-AAD7-44D8-BBD7-CCE9431645EC}">
                                          <a14:shadowObscured xmlns:a14="http://schemas.microsoft.com/office/drawing/2010/main"/>
                                        </a:ext>
                                      </a:extLst>
                                    </pic:spPr>
                                  </pic:pic>
                                </a:graphicData>
                              </a:graphic>
                            </wp:inline>
                          </w:drawing>
                        </w:r>
                      </w:p>
                      <w:p w14:paraId="35DF9756" w14:textId="3E6751DF" w:rsidR="00CD7044" w:rsidRDefault="00CD7044" w:rsidP="00CD7044">
                        <w:pPr>
                          <w:rPr>
                            <w:color w:val="44546A" w:themeColor="text2"/>
                            <w:sz w:val="16"/>
                            <w:szCs w:val="16"/>
                          </w:rPr>
                        </w:pPr>
                        <w:r>
                          <w:rPr>
                            <w:color w:val="44546A" w:themeColor="text2"/>
                            <w:sz w:val="16"/>
                            <w:szCs w:val="16"/>
                          </w:rPr>
                          <w:t xml:space="preserve">        Figure 4</w:t>
                        </w:r>
                      </w:p>
                      <w:p w14:paraId="39D71D59" w14:textId="6EA4BCB8" w:rsidR="00CD7044" w:rsidRPr="00CD7044" w:rsidRDefault="00CD7044" w:rsidP="00CD7044">
                        <w:pPr>
                          <w:rPr>
                            <w:color w:val="44546A" w:themeColor="text2"/>
                          </w:rPr>
                        </w:pPr>
                        <w:r w:rsidRPr="00CD7044">
                          <w:rPr>
                            <w:color w:val="44546A" w:themeColor="text2"/>
                          </w:rPr>
                          <w:t>Benchmark Assessment 5:</w:t>
                        </w:r>
                      </w:p>
                      <w:p w14:paraId="3E5C37FD" w14:textId="35046363" w:rsidR="00CD7044" w:rsidRPr="00CD7044" w:rsidRDefault="00CD7044" w:rsidP="00CD7044">
                        <w:pPr>
                          <w:rPr>
                            <w:color w:val="44546A" w:themeColor="text2"/>
                          </w:rPr>
                        </w:pPr>
                        <w:r w:rsidRPr="00CD7044">
                          <w:rPr>
                            <w:color w:val="44546A" w:themeColor="text2"/>
                          </w:rPr>
                          <w:t>If the legs are each 11 units long, how long is the hypotenuse?</w:t>
                        </w:r>
                      </w:p>
                      <w:p w14:paraId="18D6A5B4" w14:textId="14752F50" w:rsidR="00CD7044" w:rsidRPr="00CD7044" w:rsidRDefault="00CD7044" w:rsidP="00CD7044">
                        <w:pPr>
                          <w:rPr>
                            <w:color w:val="44546A" w:themeColor="text2"/>
                          </w:rPr>
                        </w:pPr>
                        <w:r w:rsidRPr="00CD7044">
                          <w:rPr>
                            <w:color w:val="44546A" w:themeColor="text2"/>
                          </w:rPr>
                          <w:t>Benchmark Assessment 6:</w:t>
                        </w:r>
                      </w:p>
                      <w:p w14:paraId="4E2699AE" w14:textId="3C0F6BB9" w:rsidR="00CD7044" w:rsidRPr="00CD7044" w:rsidRDefault="00CD7044" w:rsidP="00CD7044">
                        <w:pPr>
                          <w:rPr>
                            <w:color w:val="44546A" w:themeColor="text2"/>
                          </w:rPr>
                        </w:pPr>
                        <w:r>
                          <w:rPr>
                            <w:color w:val="44546A" w:themeColor="text2"/>
                          </w:rPr>
                          <w:t xml:space="preserve">If the hypotenuse is </w:t>
                        </w:r>
                        <m:oMath>
                          <m:r>
                            <w:rPr>
                              <w:rFonts w:ascii="Cambria Math" w:hAnsi="Cambria Math"/>
                              <w:color w:val="44546A" w:themeColor="text2"/>
                            </w:rPr>
                            <m:t>5</m:t>
                          </m:r>
                          <m:rad>
                            <m:radPr>
                              <m:degHide m:val="1"/>
                              <m:ctrlPr>
                                <w:rPr>
                                  <w:rFonts w:ascii="Cambria Math" w:hAnsi="Cambria Math"/>
                                  <w:i/>
                                  <w:color w:val="44546A" w:themeColor="text2"/>
                                </w:rPr>
                              </m:ctrlPr>
                            </m:radPr>
                            <m:deg/>
                            <m:e>
                              <m:r>
                                <w:rPr>
                                  <w:rFonts w:ascii="Cambria Math" w:hAnsi="Cambria Math"/>
                                  <w:color w:val="44546A" w:themeColor="text2"/>
                                </w:rPr>
                                <m:t>2</m:t>
                              </m:r>
                            </m:e>
                          </m:rad>
                        </m:oMath>
                        <w:r>
                          <w:rPr>
                            <w:rFonts w:eastAsiaTheme="minorEastAsia"/>
                            <w:color w:val="44546A" w:themeColor="text2"/>
                          </w:rPr>
                          <w:t xml:space="preserve"> units long how long are the legs?</w:t>
                        </w:r>
                      </w:p>
                      <w:p w14:paraId="42957388" w14:textId="36A4720C" w:rsidR="00CD7044" w:rsidRDefault="00CD7044" w:rsidP="00CD7044">
                        <w:pPr>
                          <w:rPr>
                            <w:color w:val="44546A" w:themeColor="text2"/>
                          </w:rPr>
                        </w:pPr>
                        <w:r w:rsidRPr="00CD7044">
                          <w:rPr>
                            <w:color w:val="44546A" w:themeColor="text2"/>
                          </w:rPr>
                          <w:t>Benchmark assessment 7:</w:t>
                        </w:r>
                      </w:p>
                      <w:p w14:paraId="5DB80808" w14:textId="081B763F" w:rsidR="00CD7044" w:rsidRPr="00CD7044" w:rsidRDefault="00CD7044" w:rsidP="00CD7044">
                        <w:pPr>
                          <w:rPr>
                            <w:color w:val="44546A" w:themeColor="text2"/>
                          </w:rPr>
                        </w:pPr>
                        <w:r>
                          <w:rPr>
                            <w:color w:val="44546A" w:themeColor="text2"/>
                          </w:rPr>
                          <w:t>If the hypotenuse is 13 units long, how long are the legs?</w:t>
                        </w:r>
                      </w:p>
                    </w:txbxContent>
                  </v:textbox>
                </v:rect>
                <v:rect id="Rectangle 9"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ewwAAANoAAAAPAAAAZHJzL2Rvd25yZXYueG1sRI/NasMw&#10;EITvhbyD2EBujRwTSuNECcUQU3oJ+TvktlhbW9haGUu13bevCoUeh5n5htkdJtuKgXpvHCtYLRMQ&#10;xKXThisFt+vx+RWED8gaW8ek4Js8HPazpx1m2o18puESKhEh7DNUUIfQZVL6siaLfuk64uh9ut5i&#10;iLKvpO5xjHDbyjRJXqRFw3Ghxo7ymsrm8mUVpOfm9PFYb4ob56c8v95N0TRGqcV8etuCCDSF//Bf&#10;+10r2MDvlXgD5P4HAAD//wMAUEsBAi0AFAAGAAgAAAAhANvh9svuAAAAhQEAABMAAAAAAAAAAAAA&#10;AAAAAAAAAFtDb250ZW50X1R5cGVzXS54bWxQSwECLQAUAAYACAAAACEAWvQsW78AAAAVAQAACwAA&#10;AAAAAAAAAAAAAAAfAQAAX3JlbHMvLnJlbHNQSwECLQAUAAYACAAAACEAw2hwHsMAAADaAAAADwAA&#10;AAAAAAAAAAAAAAAHAgAAZHJzL2Rvd25yZXYueG1sUEsFBgAAAAADAAMAtwAAAPcCAAAAAA==&#10;" fillcolor="#44546a [3215]" stroked="f" strokeweight="1pt">
                  <v:textbox inset="14.4pt,14.4pt,14.4pt,28.8pt">
                    <w:txbxContent>
                      <w:p w14:paraId="6AE968CE" w14:textId="77777777" w:rsidR="00CD7044" w:rsidRDefault="00CD7044">
                        <w:pPr>
                          <w:spacing w:before="240"/>
                          <w:rPr>
                            <w:color w:val="FFFFFF" w:themeColor="background1"/>
                          </w:rPr>
                        </w:pPr>
                      </w:p>
                    </w:txbxContent>
                  </v:textbox>
                </v:rect>
                <v:rect id="Rectangle 10"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imwgAAANsAAAAPAAAAZHJzL2Rvd25yZXYueG1sRI9BawIx&#10;EIXvBf9DGMFbzepBytYoImo9SGm1eB4242ZxM1mSVNd/7xwKvc3w3rz3zXzZ+1bdKKYmsIHJuABF&#10;XAXbcG3g57R9fQOVMrLFNjAZeFCC5WLwMsfShjt/0+2YayUhnEo04HLuSq1T5chjGoeOWLRLiB6z&#10;rLHWNuJdwn2rp0Ux0x4blgaHHa0dVdfjrzdw+tTn7YY+dnVDB7du4z4evoIxo2G/egeVqc//5r/r&#10;vRV8oZdfZAC9eAIAAP//AwBQSwECLQAUAAYACAAAACEA2+H2y+4AAACFAQAAEwAAAAAAAAAAAAAA&#10;AAAAAAAAW0NvbnRlbnRfVHlwZXNdLnhtbFBLAQItABQABgAIAAAAIQBa9CxbvwAAABUBAAALAAAA&#10;AAAAAAAAAAAAAB8BAABfcmVscy8ucmVsc1BLAQItABQABgAIAAAAIQAMbTimwgAAANsAAAAPAAAA&#10;AAAAAAAAAAAAAAcCAABkcnMvZG93bnJldi54bWxQSwUGAAAAAAMAAwC3AAAA9gIAAAAA&#10;" fillcolor="#5b9bd5 [3204]" stroked="f" strokeweight="1pt">
                  <v:textbox inset="14.4pt,14.4pt,14.4pt,28.8pt">
                    <w:txbxContent>
                      <w:p w14:paraId="545D27D5" w14:textId="77777777" w:rsidR="00CD7044" w:rsidRDefault="00CD7044">
                        <w:pPr>
                          <w:spacing w:before="240"/>
                          <w:rPr>
                            <w:color w:val="FFFFFF" w:themeColor="background1"/>
                          </w:rPr>
                        </w:pPr>
                      </w:p>
                    </w:txbxContent>
                  </v:textbox>
                </v:rect>
                <w10:wrap type="square" anchorx="page" anchory="page"/>
              </v:group>
            </w:pict>
          </mc:Fallback>
        </mc:AlternateContent>
      </w:r>
      <w:r>
        <w:rPr>
          <w:rFonts w:asciiTheme="minorHAnsi" w:hAnsiTheme="minorHAnsi"/>
          <w:b w:val="0"/>
          <w:sz w:val="22"/>
          <w:szCs w:val="22"/>
        </w:rPr>
        <w:t>After conquering 30, 60, 90 triangles the students will be able to move onto working with 45, 45, 90 triangles. Just as before students will first derive the common ratios found in 45, 45, 90 triangles using figure 3 which can be found in the left margin. I will lead them through the process using the Socratic method.  During this process I will make sure we discuss w</w:t>
      </w:r>
      <w:r w:rsidRPr="00EE45B9">
        <w:rPr>
          <w:rFonts w:asciiTheme="minorHAnsi" w:hAnsiTheme="minorHAnsi"/>
          <w:b w:val="0"/>
          <w:sz w:val="22"/>
          <w:szCs w:val="22"/>
        </w:rPr>
        <w:t>hat congruence theorem</w:t>
      </w:r>
      <w:r>
        <w:rPr>
          <w:rFonts w:asciiTheme="minorHAnsi" w:hAnsiTheme="minorHAnsi"/>
          <w:b w:val="0"/>
          <w:sz w:val="22"/>
          <w:szCs w:val="22"/>
        </w:rPr>
        <w:t>s</w:t>
      </w:r>
      <w:r w:rsidRPr="00EE45B9">
        <w:rPr>
          <w:rFonts w:asciiTheme="minorHAnsi" w:hAnsiTheme="minorHAnsi"/>
          <w:b w:val="0"/>
          <w:sz w:val="22"/>
          <w:szCs w:val="22"/>
        </w:rPr>
        <w:t xml:space="preserve"> can </w:t>
      </w:r>
      <w:r>
        <w:rPr>
          <w:rFonts w:asciiTheme="minorHAnsi" w:hAnsiTheme="minorHAnsi"/>
          <w:b w:val="0"/>
          <w:sz w:val="22"/>
          <w:szCs w:val="22"/>
        </w:rPr>
        <w:t xml:space="preserve">be </w:t>
      </w:r>
      <w:r w:rsidRPr="00EE45B9">
        <w:rPr>
          <w:rFonts w:asciiTheme="minorHAnsi" w:hAnsiTheme="minorHAnsi"/>
          <w:b w:val="0"/>
          <w:sz w:val="22"/>
          <w:szCs w:val="22"/>
        </w:rPr>
        <w:t>use</w:t>
      </w:r>
      <w:r>
        <w:rPr>
          <w:rFonts w:asciiTheme="minorHAnsi" w:hAnsiTheme="minorHAnsi"/>
          <w:b w:val="0"/>
          <w:sz w:val="22"/>
          <w:szCs w:val="22"/>
        </w:rPr>
        <w:t>d</w:t>
      </w:r>
      <w:r w:rsidRPr="00EE45B9">
        <w:rPr>
          <w:rFonts w:asciiTheme="minorHAnsi" w:hAnsiTheme="minorHAnsi"/>
          <w:b w:val="0"/>
          <w:sz w:val="22"/>
          <w:szCs w:val="22"/>
        </w:rPr>
        <w:t xml:space="preserve"> to prove that the two halves of the </w:t>
      </w:r>
      <w:r>
        <w:rPr>
          <w:rFonts w:asciiTheme="minorHAnsi" w:hAnsiTheme="minorHAnsi"/>
          <w:b w:val="0"/>
          <w:sz w:val="22"/>
          <w:szCs w:val="22"/>
        </w:rPr>
        <w:t>square are congruent.</w:t>
      </w:r>
      <w:r>
        <w:rPr>
          <w:rFonts w:asciiTheme="minorHAnsi" w:hAnsiTheme="minorHAnsi"/>
          <w:b w:val="0"/>
          <w:sz w:val="22"/>
          <w:szCs w:val="22"/>
        </w:rPr>
        <w:t xml:space="preserve"> </w:t>
      </w:r>
      <w:r w:rsidRPr="00464179">
        <w:rPr>
          <w:rFonts w:asciiTheme="minorHAnsi" w:hAnsiTheme="minorHAnsi"/>
          <w:b w:val="0"/>
          <w:sz w:val="22"/>
          <w:szCs w:val="22"/>
        </w:rPr>
        <w:t xml:space="preserve">This </w:t>
      </w:r>
      <w:r>
        <w:rPr>
          <w:rFonts w:asciiTheme="minorHAnsi" w:hAnsiTheme="minorHAnsi"/>
          <w:b w:val="0"/>
          <w:sz w:val="22"/>
          <w:szCs w:val="22"/>
        </w:rPr>
        <w:t>will be the beginning of the 45</w:t>
      </w:r>
      <w:r w:rsidRPr="00464179">
        <w:rPr>
          <w:rFonts w:asciiTheme="minorHAnsi" w:hAnsiTheme="minorHAnsi"/>
          <w:b w:val="0"/>
          <w:sz w:val="22"/>
          <w:szCs w:val="22"/>
        </w:rPr>
        <w:t>,</w:t>
      </w:r>
      <w:r>
        <w:rPr>
          <w:rFonts w:asciiTheme="minorHAnsi" w:hAnsiTheme="minorHAnsi"/>
          <w:b w:val="0"/>
          <w:sz w:val="22"/>
          <w:szCs w:val="22"/>
        </w:rPr>
        <w:t xml:space="preserve"> 45, 90 triangle theorem proof and will ensure that </w:t>
      </w:r>
      <w:r w:rsidRPr="00EE45B9">
        <w:rPr>
          <w:rFonts w:asciiTheme="minorHAnsi" w:hAnsiTheme="minorHAnsi"/>
          <w:b w:val="0"/>
          <w:sz w:val="22"/>
          <w:szCs w:val="22"/>
        </w:rPr>
        <w:t xml:space="preserve">HSG.SRT.B.4 and </w:t>
      </w:r>
      <w:r>
        <w:rPr>
          <w:rFonts w:asciiTheme="minorHAnsi" w:hAnsiTheme="minorHAnsi"/>
          <w:b w:val="0"/>
          <w:sz w:val="22"/>
          <w:szCs w:val="22"/>
        </w:rPr>
        <w:t>HSG.SRT.B.5 are met.</w:t>
      </w:r>
    </w:p>
    <w:p w14:paraId="74F76F45" w14:textId="53749391" w:rsidR="00CD7044" w:rsidRDefault="00CD7044" w:rsidP="003B1238">
      <w:pPr>
        <w:pStyle w:val="Heading4"/>
        <w:spacing w:before="0" w:beforeAutospacing="0" w:after="0" w:afterAutospacing="0"/>
        <w:rPr>
          <w:rFonts w:asciiTheme="minorHAnsi" w:hAnsiTheme="minorHAnsi"/>
          <w:b w:val="0"/>
          <w:sz w:val="22"/>
          <w:szCs w:val="22"/>
        </w:rPr>
      </w:pPr>
    </w:p>
    <w:p w14:paraId="4FDAF12D" w14:textId="60D432AF" w:rsidR="00CD7044" w:rsidRDefault="00CD7044" w:rsidP="00CD7044">
      <w:pPr>
        <w:pStyle w:val="Heading4"/>
        <w:spacing w:before="0" w:beforeAutospacing="0" w:after="0" w:afterAutospacing="0"/>
        <w:rPr>
          <w:rFonts w:asciiTheme="minorHAnsi" w:hAnsiTheme="minorHAnsi"/>
          <w:b w:val="0"/>
          <w:bCs w:val="0"/>
          <w:sz w:val="22"/>
          <w:szCs w:val="22"/>
        </w:rPr>
      </w:pPr>
      <w:r>
        <w:rPr>
          <w:rFonts w:asciiTheme="minorHAnsi" w:hAnsiTheme="minorHAnsi"/>
          <w:b w:val="0"/>
          <w:sz w:val="22"/>
          <w:szCs w:val="22"/>
        </w:rPr>
        <w:t xml:space="preserve">The students will arrive at figure 4 and from there I will begin by giving them lengths for the legs of the triangle. Just as they did in the previous activity the student will write the length of the remaining side or sides on their whiteboard and hold it up for me to check their understanding. Once they pass benchmark number 5 and therefore are proficient at this I will give them the length of the hypotenuse. The measure of this length will include a radical of 2 in it to simplify the </w:t>
      </w:r>
      <w:r w:rsidRPr="00CD7044">
        <w:rPr>
          <w:rFonts w:asciiTheme="minorHAnsi" w:hAnsiTheme="minorHAnsi"/>
          <w:b w:val="0"/>
          <w:sz w:val="22"/>
          <w:szCs w:val="22"/>
        </w:rPr>
        <w:t xml:space="preserve">problem for the students. Once they seem to be understanding </w:t>
      </w:r>
      <w:proofErr w:type="spellStart"/>
      <w:r w:rsidRPr="00CD7044">
        <w:rPr>
          <w:rFonts w:asciiTheme="minorHAnsi" w:hAnsiTheme="minorHAnsi"/>
          <w:b w:val="0"/>
          <w:sz w:val="22"/>
          <w:szCs w:val="22"/>
        </w:rPr>
        <w:t>I</w:t>
      </w:r>
      <w:proofErr w:type="spellEnd"/>
      <w:r w:rsidRPr="00CD7044">
        <w:rPr>
          <w:rFonts w:asciiTheme="minorHAnsi" w:hAnsiTheme="minorHAnsi"/>
          <w:b w:val="0"/>
          <w:sz w:val="22"/>
          <w:szCs w:val="22"/>
        </w:rPr>
        <w:t xml:space="preserve"> will check their understanding using benchmark number 6. Then I will precede to give them a whole number for the hypotenuse and have them, like before, solve for the legs and then come up with a shortcut so that they don’t have to set their given number to</w:t>
      </w:r>
      <w:r w:rsidRPr="00CD7044">
        <w:rPr>
          <w:rFonts w:asciiTheme="minorHAnsi" w:hAnsiTheme="minorHAnsi"/>
          <w:sz w:val="22"/>
          <w:szCs w:val="22"/>
        </w:rPr>
        <w:t xml:space="preserve"> </w:t>
      </w:r>
      <m:oMath>
        <m:r>
          <w:rPr>
            <w:rFonts w:ascii="Cambria Math" w:hAnsi="Cambria Math"/>
            <w:sz w:val="22"/>
            <w:szCs w:val="22"/>
          </w:rPr>
          <m:t>X</m:t>
        </m:r>
        <m:rad>
          <m:radPr>
            <m:degHide m:val="1"/>
            <m:ctrlPr>
              <w:rPr>
                <w:rFonts w:ascii="Cambria Math" w:eastAsiaTheme="minorHAnsi" w:hAnsi="Cambria Math" w:cstheme="minorBidi"/>
                <w:b w:val="0"/>
                <w:bCs w:val="0"/>
                <w:i/>
                <w:sz w:val="22"/>
                <w:szCs w:val="22"/>
              </w:rPr>
            </m:ctrlPr>
          </m:radPr>
          <m:deg/>
          <m:e>
            <m:r>
              <m:rPr>
                <m:sty m:val="bi"/>
              </m:rPr>
              <w:rPr>
                <w:rFonts w:ascii="Cambria Math" w:hAnsi="Cambria Math"/>
                <w:sz w:val="22"/>
                <w:szCs w:val="22"/>
              </w:rPr>
              <m:t>2</m:t>
            </m:r>
          </m:e>
        </m:rad>
      </m:oMath>
      <w:r w:rsidRPr="00CD7044">
        <w:rPr>
          <w:rFonts w:asciiTheme="minorHAnsi" w:hAnsiTheme="minorHAnsi"/>
          <w:b w:val="0"/>
          <w:bCs w:val="0"/>
          <w:sz w:val="22"/>
          <w:szCs w:val="22"/>
        </w:rPr>
        <w:t xml:space="preserve">  and solve for X each time. After a few more practi</w:t>
      </w:r>
      <w:r>
        <w:rPr>
          <w:rFonts w:asciiTheme="minorHAnsi" w:hAnsiTheme="minorHAnsi"/>
          <w:b w:val="0"/>
          <w:bCs w:val="0"/>
          <w:sz w:val="22"/>
          <w:szCs w:val="22"/>
        </w:rPr>
        <w:t xml:space="preserve">ce problems I will give them </w:t>
      </w:r>
      <w:r w:rsidRPr="00CD7044">
        <w:rPr>
          <w:rFonts w:asciiTheme="minorHAnsi" w:hAnsiTheme="minorHAnsi"/>
          <w:b w:val="0"/>
          <w:bCs w:val="0"/>
          <w:sz w:val="22"/>
          <w:szCs w:val="22"/>
        </w:rPr>
        <w:t xml:space="preserve">benchmark assessment number 7. </w:t>
      </w:r>
      <w:r>
        <w:rPr>
          <w:rFonts w:asciiTheme="minorHAnsi" w:hAnsiTheme="minorHAnsi"/>
          <w:b w:val="0"/>
          <w:bCs w:val="0"/>
          <w:sz w:val="22"/>
          <w:szCs w:val="22"/>
        </w:rPr>
        <w:t xml:space="preserve"> This will mark the completion of this particular lesson progression.</w:t>
      </w:r>
    </w:p>
    <w:p w14:paraId="47A95CA8" w14:textId="47548740" w:rsidR="00CD7044" w:rsidRDefault="00CD7044" w:rsidP="00CD7044">
      <w:pPr>
        <w:pStyle w:val="Heading4"/>
        <w:spacing w:before="0" w:beforeAutospacing="0" w:after="0" w:afterAutospacing="0"/>
        <w:rPr>
          <w:rFonts w:asciiTheme="minorHAnsi" w:hAnsiTheme="minorHAnsi"/>
          <w:b w:val="0"/>
          <w:bCs w:val="0"/>
          <w:sz w:val="22"/>
          <w:szCs w:val="22"/>
        </w:rPr>
      </w:pPr>
    </w:p>
    <w:p w14:paraId="10D58383" w14:textId="7811149F" w:rsidR="00CD7044" w:rsidRPr="00CD7044" w:rsidRDefault="00CD7044" w:rsidP="00CD7044">
      <w:pPr>
        <w:pStyle w:val="Heading4"/>
        <w:spacing w:before="0" w:beforeAutospacing="0" w:after="0" w:afterAutospacing="0"/>
        <w:rPr>
          <w:rFonts w:asciiTheme="minorHAnsi" w:hAnsiTheme="minorHAnsi"/>
          <w:b w:val="0"/>
          <w:sz w:val="22"/>
          <w:szCs w:val="22"/>
        </w:rPr>
      </w:pPr>
      <w:r w:rsidRPr="00CD7044">
        <w:rPr>
          <w:rFonts w:asciiTheme="minorHAnsi" w:hAnsiTheme="minorHAnsi"/>
          <w:b w:val="0"/>
          <w:bCs w:val="0"/>
          <w:sz w:val="22"/>
          <w:szCs w:val="22"/>
        </w:rPr>
        <w:t xml:space="preserve">At this point students will have just begun to work towards completing </w:t>
      </w:r>
      <w:r w:rsidRPr="00CD7044">
        <w:rPr>
          <w:rFonts w:asciiTheme="minorHAnsi" w:hAnsiTheme="minorHAnsi"/>
          <w:b w:val="0"/>
          <w:sz w:val="22"/>
          <w:szCs w:val="22"/>
        </w:rPr>
        <w:t>HSG.SRT.C.6</w:t>
      </w:r>
      <w:r w:rsidRPr="00CD7044">
        <w:rPr>
          <w:rFonts w:asciiTheme="minorHAnsi" w:hAnsiTheme="minorHAnsi"/>
          <w:b w:val="0"/>
          <w:sz w:val="22"/>
          <w:szCs w:val="22"/>
        </w:rPr>
        <w:t xml:space="preserve"> and they will be set up to begin working with trigonometric functions.</w:t>
      </w:r>
      <w:r>
        <w:rPr>
          <w:rFonts w:asciiTheme="minorHAnsi" w:hAnsiTheme="minorHAnsi"/>
          <w:b w:val="0"/>
          <w:sz w:val="22"/>
          <w:szCs w:val="22"/>
        </w:rPr>
        <w:t xml:space="preserve"> This will be the topic of the next lesion progression that is completed.</w:t>
      </w:r>
      <w:bookmarkStart w:id="5" w:name="_GoBack"/>
      <w:bookmarkEnd w:id="5"/>
    </w:p>
    <w:p w14:paraId="2EC93AB7" w14:textId="72097D81" w:rsidR="00CD7044" w:rsidRDefault="00CD7044" w:rsidP="003B1238">
      <w:pPr>
        <w:pStyle w:val="Heading4"/>
        <w:spacing w:before="0" w:beforeAutospacing="0" w:after="0" w:afterAutospacing="0"/>
        <w:rPr>
          <w:rFonts w:asciiTheme="minorHAnsi" w:hAnsiTheme="minorHAnsi"/>
          <w:b w:val="0"/>
          <w:sz w:val="22"/>
          <w:szCs w:val="22"/>
        </w:rPr>
      </w:pPr>
    </w:p>
    <w:p w14:paraId="7120A27D" w14:textId="77777777" w:rsidR="00CD7044" w:rsidRDefault="00CD7044" w:rsidP="003B1238">
      <w:pPr>
        <w:pStyle w:val="Heading4"/>
        <w:spacing w:before="0" w:beforeAutospacing="0" w:after="0" w:afterAutospacing="0"/>
        <w:rPr>
          <w:rFonts w:asciiTheme="minorHAnsi" w:hAnsiTheme="minorHAnsi"/>
          <w:b w:val="0"/>
          <w:sz w:val="22"/>
          <w:szCs w:val="22"/>
        </w:rPr>
      </w:pPr>
    </w:p>
    <w:p w14:paraId="043CDB7C" w14:textId="5C64FD19" w:rsidR="00CD7044" w:rsidRPr="003B1238" w:rsidRDefault="00CD7044" w:rsidP="003B1238">
      <w:pPr>
        <w:pStyle w:val="Heading4"/>
        <w:spacing w:before="0" w:beforeAutospacing="0" w:after="0" w:afterAutospacing="0"/>
        <w:rPr>
          <w:rFonts w:asciiTheme="minorHAnsi" w:hAnsiTheme="minorHAnsi"/>
          <w:b w:val="0"/>
          <w:sz w:val="22"/>
          <w:szCs w:val="22"/>
        </w:rPr>
      </w:pPr>
    </w:p>
    <w:sectPr w:rsidR="00CD7044" w:rsidRPr="003B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A0"/>
    <w:rsid w:val="00125E6B"/>
    <w:rsid w:val="001478A0"/>
    <w:rsid w:val="00291BB7"/>
    <w:rsid w:val="002D397C"/>
    <w:rsid w:val="003B1238"/>
    <w:rsid w:val="00464179"/>
    <w:rsid w:val="005E6A37"/>
    <w:rsid w:val="006F2068"/>
    <w:rsid w:val="00775A44"/>
    <w:rsid w:val="008A4385"/>
    <w:rsid w:val="00A516C7"/>
    <w:rsid w:val="00BB3B13"/>
    <w:rsid w:val="00BD4EDB"/>
    <w:rsid w:val="00CD7044"/>
    <w:rsid w:val="00DD4769"/>
    <w:rsid w:val="00E2698A"/>
    <w:rsid w:val="00EE45B9"/>
    <w:rsid w:val="00EF1551"/>
    <w:rsid w:val="00F6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12EB"/>
  <w15:chartTrackingRefBased/>
  <w15:docId w15:val="{C77DDCF6-0C19-459F-8CAE-3BE66007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B12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238"/>
    <w:rPr>
      <w:color w:val="0000FF"/>
      <w:u w:val="single"/>
    </w:rPr>
  </w:style>
  <w:style w:type="character" w:customStyle="1" w:styleId="Heading4Char">
    <w:name w:val="Heading 4 Char"/>
    <w:basedOn w:val="DefaultParagraphFont"/>
    <w:link w:val="Heading4"/>
    <w:uiPriority w:val="9"/>
    <w:rsid w:val="003B123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B1238"/>
  </w:style>
  <w:style w:type="character" w:styleId="PlaceholderText">
    <w:name w:val="Placeholder Text"/>
    <w:basedOn w:val="DefaultParagraphFont"/>
    <w:uiPriority w:val="99"/>
    <w:semiHidden/>
    <w:rsid w:val="00CD70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Practice/MP1/" TargetMode="External"/><Relationship Id="rId11" Type="http://schemas.openxmlformats.org/officeDocument/2006/relationships/theme" Target="theme/theme1.xml"/><Relationship Id="rId5" Type="http://schemas.openxmlformats.org/officeDocument/2006/relationships/hyperlink" Target="http://www.corestandards.org/Math/Content/HSG/SRT/B/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Mutch</dc:creator>
  <cp:keywords/>
  <dc:description/>
  <cp:lastModifiedBy>Linzy Mutch</cp:lastModifiedBy>
  <cp:revision>1</cp:revision>
  <dcterms:created xsi:type="dcterms:W3CDTF">2016-01-27T21:21:00Z</dcterms:created>
  <dcterms:modified xsi:type="dcterms:W3CDTF">2016-01-28T08:01:00Z</dcterms:modified>
</cp:coreProperties>
</file>